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50A" w:rsidRPr="00785446" w:rsidRDefault="0029250A" w:rsidP="00E95AF4">
      <w:pPr>
        <w:tabs>
          <w:tab w:val="left" w:pos="5529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</w:rPr>
        <w:t xml:space="preserve">Приложение </w:t>
      </w:r>
      <w:r w:rsidR="00B24EC4" w:rsidRPr="00785446">
        <w:rPr>
          <w:rFonts w:ascii="Times New Roman" w:hAnsi="Times New Roman"/>
          <w:sz w:val="28"/>
          <w:szCs w:val="28"/>
        </w:rPr>
        <w:t>№ 2</w:t>
      </w:r>
    </w:p>
    <w:p w:rsidR="0029250A" w:rsidRPr="00785446" w:rsidRDefault="0029250A" w:rsidP="00E95AF4">
      <w:pPr>
        <w:tabs>
          <w:tab w:val="left" w:pos="5797"/>
        </w:tabs>
        <w:spacing w:after="0" w:line="240" w:lineRule="auto"/>
        <w:ind w:left="5529" w:firstLine="81"/>
        <w:rPr>
          <w:rFonts w:ascii="Times New Roman" w:hAnsi="Times New Roman"/>
          <w:sz w:val="28"/>
          <w:szCs w:val="28"/>
        </w:rPr>
      </w:pPr>
    </w:p>
    <w:p w:rsidR="0029250A" w:rsidRPr="00785446" w:rsidRDefault="0029250A" w:rsidP="00E95AF4">
      <w:pPr>
        <w:tabs>
          <w:tab w:val="left" w:pos="5797"/>
        </w:tabs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</w:rPr>
        <w:t>УТВЕРЖДЕН</w:t>
      </w:r>
      <w:r w:rsidR="00693EDA" w:rsidRPr="00785446">
        <w:rPr>
          <w:rFonts w:ascii="Times New Roman" w:hAnsi="Times New Roman"/>
          <w:sz w:val="28"/>
          <w:szCs w:val="28"/>
        </w:rPr>
        <w:t>Ы</w:t>
      </w:r>
      <w:r w:rsidRPr="00785446">
        <w:rPr>
          <w:rFonts w:ascii="Times New Roman" w:hAnsi="Times New Roman"/>
          <w:sz w:val="28"/>
          <w:szCs w:val="28"/>
        </w:rPr>
        <w:tab/>
      </w:r>
      <w:r w:rsidRPr="00785446">
        <w:rPr>
          <w:rFonts w:ascii="Times New Roman" w:hAnsi="Times New Roman"/>
          <w:sz w:val="28"/>
          <w:szCs w:val="28"/>
        </w:rPr>
        <w:tab/>
      </w:r>
    </w:p>
    <w:p w:rsidR="0029250A" w:rsidRPr="00785446" w:rsidRDefault="0029250A" w:rsidP="00E95AF4">
      <w:pPr>
        <w:tabs>
          <w:tab w:val="left" w:pos="5797"/>
        </w:tabs>
        <w:spacing w:after="0" w:line="240" w:lineRule="auto"/>
        <w:ind w:left="5610"/>
        <w:rPr>
          <w:rFonts w:ascii="Times New Roman" w:hAnsi="Times New Roman"/>
          <w:sz w:val="28"/>
          <w:szCs w:val="28"/>
        </w:rPr>
      </w:pPr>
    </w:p>
    <w:p w:rsidR="0029250A" w:rsidRPr="00785446" w:rsidRDefault="0029250A" w:rsidP="00294937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</w:p>
    <w:p w:rsidR="0029250A" w:rsidRPr="00785446" w:rsidRDefault="0029250A" w:rsidP="00294937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</w:rPr>
        <w:t>Кировской области</w:t>
      </w:r>
    </w:p>
    <w:p w:rsidR="0029250A" w:rsidRPr="00785446" w:rsidRDefault="0029250A" w:rsidP="00294937">
      <w:pPr>
        <w:tabs>
          <w:tab w:val="left" w:pos="5797"/>
        </w:tabs>
        <w:spacing w:after="0" w:line="240" w:lineRule="auto"/>
        <w:ind w:left="5528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</w:rPr>
        <w:t xml:space="preserve">от </w:t>
      </w:r>
      <w:r w:rsidR="00946075">
        <w:rPr>
          <w:rFonts w:ascii="Times New Roman" w:hAnsi="Times New Roman"/>
          <w:sz w:val="28"/>
          <w:szCs w:val="28"/>
        </w:rPr>
        <w:t>11.07.2022</w:t>
      </w:r>
      <w:r w:rsidRPr="00785446">
        <w:rPr>
          <w:rFonts w:ascii="Times New Roman" w:hAnsi="Times New Roman"/>
          <w:sz w:val="28"/>
          <w:szCs w:val="28"/>
        </w:rPr>
        <w:t xml:space="preserve"> </w:t>
      </w:r>
      <w:r w:rsidR="00B24EC4" w:rsidRPr="00785446">
        <w:rPr>
          <w:rFonts w:ascii="Times New Roman" w:hAnsi="Times New Roman"/>
          <w:sz w:val="28"/>
          <w:szCs w:val="28"/>
        </w:rPr>
        <w:t xml:space="preserve">   </w:t>
      </w:r>
      <w:r w:rsidRPr="00785446">
        <w:rPr>
          <w:rFonts w:ascii="Times New Roman" w:hAnsi="Times New Roman"/>
          <w:sz w:val="28"/>
          <w:szCs w:val="28"/>
        </w:rPr>
        <w:t xml:space="preserve">№ </w:t>
      </w:r>
      <w:r w:rsidR="00946075">
        <w:rPr>
          <w:rFonts w:ascii="Times New Roman" w:hAnsi="Times New Roman"/>
          <w:sz w:val="28"/>
          <w:szCs w:val="28"/>
        </w:rPr>
        <w:t>356-П</w:t>
      </w:r>
    </w:p>
    <w:p w:rsidR="003F5066" w:rsidRPr="00785446" w:rsidRDefault="0011207F" w:rsidP="00482DDA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785446">
        <w:rPr>
          <w:rFonts w:ascii="Times New Roman" w:hAnsi="Times New Roman" w:cs="Times New Roman"/>
          <w:sz w:val="28"/>
          <w:szCs w:val="28"/>
        </w:rPr>
        <w:t>М</w:t>
      </w:r>
      <w:r w:rsidR="00294937" w:rsidRPr="00785446">
        <w:rPr>
          <w:rFonts w:ascii="Times New Roman" w:hAnsi="Times New Roman" w:cs="Times New Roman"/>
          <w:sz w:val="28"/>
          <w:szCs w:val="28"/>
        </w:rPr>
        <w:t>етодика распределения и правила</w:t>
      </w:r>
    </w:p>
    <w:p w:rsidR="003F5066" w:rsidRPr="00785446" w:rsidRDefault="009C6F57" w:rsidP="002949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местным бюджетам </w:t>
      </w:r>
      <w:r w:rsidR="00372159" w:rsidRPr="0078544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Pr="00785446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E84DCA" w:rsidRPr="00785446">
        <w:rPr>
          <w:rFonts w:ascii="Times New Roman" w:hAnsi="Times New Roman" w:cs="Times New Roman"/>
          <w:sz w:val="28"/>
          <w:szCs w:val="28"/>
        </w:rPr>
        <w:t>отопительного</w:t>
      </w:r>
      <w:r w:rsidR="002C4EC4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84DCA" w:rsidRPr="00785446">
        <w:rPr>
          <w:rFonts w:ascii="Times New Roman" w:hAnsi="Times New Roman" w:cs="Times New Roman"/>
          <w:sz w:val="28"/>
          <w:szCs w:val="28"/>
        </w:rPr>
        <w:t>сезона</w:t>
      </w:r>
      <w:r w:rsidR="00E84DCA" w:rsidRPr="00785446">
        <w:rPr>
          <w:rFonts w:ascii="Times New Roman" w:hAnsi="Times New Roman" w:cs="Times New Roman"/>
          <w:sz w:val="28"/>
          <w:szCs w:val="28"/>
        </w:rPr>
        <w:br/>
      </w:r>
      <w:r w:rsidR="00886548" w:rsidRPr="00785446">
        <w:rPr>
          <w:rFonts w:ascii="Times New Roman" w:hAnsi="Times New Roman" w:cs="Times New Roman"/>
          <w:sz w:val="28"/>
          <w:szCs w:val="28"/>
        </w:rPr>
        <w:t>2021 – 2022</w:t>
      </w:r>
      <w:r w:rsidR="00E10812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DD6DF5" w:rsidRPr="00785446">
        <w:rPr>
          <w:rFonts w:ascii="Times New Roman" w:hAnsi="Times New Roman" w:cs="Times New Roman"/>
          <w:sz w:val="28"/>
          <w:szCs w:val="28"/>
        </w:rPr>
        <w:t>годов</w:t>
      </w:r>
    </w:p>
    <w:p w:rsidR="003F5066" w:rsidRPr="00785446" w:rsidRDefault="00136DD6" w:rsidP="00491D31">
      <w:pPr>
        <w:pStyle w:val="ConsPlusNormal"/>
        <w:spacing w:before="480"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1.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316F7C" w:rsidRPr="00785446">
        <w:rPr>
          <w:rFonts w:ascii="Times New Roman" w:hAnsi="Times New Roman" w:cs="Times New Roman"/>
          <w:sz w:val="28"/>
          <w:szCs w:val="28"/>
        </w:rPr>
        <w:t>Методика распределения и правила предоставления иных межбюджетных трансфертов местным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316F7C" w:rsidRPr="00785446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372159" w:rsidRPr="00785446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Pr="00785446">
        <w:rPr>
          <w:rFonts w:ascii="Times New Roman" w:hAnsi="Times New Roman" w:cs="Times New Roman"/>
          <w:sz w:val="28"/>
          <w:szCs w:val="28"/>
        </w:rPr>
        <w:br/>
      </w:r>
      <w:r w:rsidR="00316F7C" w:rsidRPr="00785446">
        <w:rPr>
          <w:rFonts w:ascii="Times New Roman" w:hAnsi="Times New Roman" w:cs="Times New Roman"/>
          <w:sz w:val="28"/>
          <w:szCs w:val="28"/>
        </w:rPr>
        <w:t xml:space="preserve">на </w:t>
      </w:r>
      <w:r w:rsidR="00E84DCA" w:rsidRPr="00785446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="00E84DCA" w:rsidRPr="00785446">
        <w:rPr>
          <w:rFonts w:ascii="Times New Roman" w:hAnsi="Times New Roman"/>
          <w:sz w:val="28"/>
          <w:szCs w:val="28"/>
        </w:rPr>
        <w:t>отопительного сезона</w:t>
      </w:r>
      <w:r w:rsidR="002C4EC4" w:rsidRPr="00785446">
        <w:rPr>
          <w:rFonts w:ascii="Times New Roman" w:hAnsi="Times New Roman"/>
          <w:sz w:val="28"/>
          <w:szCs w:val="28"/>
        </w:rPr>
        <w:t xml:space="preserve"> </w:t>
      </w:r>
      <w:r w:rsidR="00886548" w:rsidRPr="00785446">
        <w:rPr>
          <w:rFonts w:ascii="Times New Roman" w:hAnsi="Times New Roman" w:cs="Times New Roman"/>
          <w:sz w:val="28"/>
          <w:szCs w:val="28"/>
        </w:rPr>
        <w:t>2021 – 2022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29409B" w:rsidRPr="00785446">
        <w:rPr>
          <w:rFonts w:ascii="Times New Roman" w:hAnsi="Times New Roman"/>
          <w:sz w:val="28"/>
          <w:szCs w:val="28"/>
        </w:rPr>
        <w:t>годов</w:t>
      </w:r>
      <w:r w:rsidR="00294937" w:rsidRPr="00785446">
        <w:rPr>
          <w:rFonts w:ascii="Times New Roman" w:hAnsi="Times New Roman"/>
          <w:sz w:val="28"/>
          <w:szCs w:val="28"/>
        </w:rPr>
        <w:t xml:space="preserve"> (далее – методика </w:t>
      </w:r>
      <w:r w:rsidR="00320FFC" w:rsidRPr="00785446">
        <w:rPr>
          <w:rFonts w:ascii="Times New Roman" w:hAnsi="Times New Roman"/>
          <w:sz w:val="28"/>
          <w:szCs w:val="28"/>
        </w:rPr>
        <w:br/>
      </w:r>
      <w:r w:rsidR="00294937" w:rsidRPr="00785446">
        <w:rPr>
          <w:rFonts w:ascii="Times New Roman" w:hAnsi="Times New Roman"/>
          <w:sz w:val="28"/>
          <w:szCs w:val="28"/>
        </w:rPr>
        <w:t>и правила)</w:t>
      </w:r>
      <w:r w:rsidR="00316F7C" w:rsidRPr="00785446">
        <w:rPr>
          <w:rFonts w:ascii="Times New Roman" w:hAnsi="Times New Roman" w:cs="Times New Roman"/>
          <w:sz w:val="28"/>
          <w:szCs w:val="28"/>
        </w:rPr>
        <w:t xml:space="preserve"> определяют методику распределения и правила предоставления</w:t>
      </w:r>
      <w:r w:rsidR="005C2702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5C2702" w:rsidRPr="00785446">
        <w:rPr>
          <w:rFonts w:ascii="Times New Roman" w:hAnsi="Times New Roman" w:cs="Times New Roman"/>
          <w:sz w:val="28"/>
          <w:szCs w:val="28"/>
        </w:rPr>
        <w:t xml:space="preserve">в 2022 году </w:t>
      </w:r>
      <w:r w:rsidR="00316F7C" w:rsidRPr="00785446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местным бюджетам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372159" w:rsidRPr="0078544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E84DCA" w:rsidRPr="00785446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29409B" w:rsidRPr="00785446">
        <w:rPr>
          <w:rFonts w:ascii="Times New Roman" w:hAnsi="Times New Roman"/>
          <w:sz w:val="28"/>
          <w:szCs w:val="28"/>
        </w:rPr>
        <w:t xml:space="preserve">отопительного сезона </w:t>
      </w:r>
      <w:r w:rsidR="00B24EC4" w:rsidRPr="00785446">
        <w:rPr>
          <w:rFonts w:ascii="Times New Roman" w:hAnsi="Times New Roman"/>
          <w:sz w:val="28"/>
          <w:szCs w:val="28"/>
        </w:rPr>
        <w:br/>
      </w:r>
      <w:r w:rsidR="00886548" w:rsidRPr="00785446">
        <w:rPr>
          <w:rFonts w:ascii="Times New Roman" w:hAnsi="Times New Roman" w:cs="Times New Roman"/>
          <w:sz w:val="28"/>
          <w:szCs w:val="28"/>
        </w:rPr>
        <w:t>2021 – 2022</w:t>
      </w:r>
      <w:r w:rsidR="00E10812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29409B" w:rsidRPr="00785446">
        <w:rPr>
          <w:rFonts w:ascii="Times New Roman" w:hAnsi="Times New Roman"/>
          <w:sz w:val="28"/>
          <w:szCs w:val="28"/>
        </w:rPr>
        <w:t>годов</w:t>
      </w:r>
      <w:r w:rsidR="002C4EC4" w:rsidRPr="00785446">
        <w:rPr>
          <w:rFonts w:ascii="Times New Roman" w:hAnsi="Times New Roman"/>
          <w:sz w:val="28"/>
          <w:szCs w:val="28"/>
        </w:rPr>
        <w:t xml:space="preserve"> </w:t>
      </w:r>
      <w:r w:rsidR="00294937" w:rsidRPr="0078544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316F7C" w:rsidRPr="00785446">
        <w:rPr>
          <w:rFonts w:ascii="Times New Roman" w:hAnsi="Times New Roman" w:cs="Times New Roman"/>
          <w:sz w:val="28"/>
          <w:szCs w:val="28"/>
        </w:rPr>
        <w:t>иные межбюджетные трансферты)</w:t>
      </w:r>
      <w:r w:rsidR="003F5066" w:rsidRPr="00785446">
        <w:rPr>
          <w:rFonts w:ascii="Times New Roman" w:hAnsi="Times New Roman" w:cs="Times New Roman"/>
          <w:sz w:val="28"/>
          <w:szCs w:val="28"/>
        </w:rPr>
        <w:t>.</w:t>
      </w:r>
    </w:p>
    <w:p w:rsidR="00837567" w:rsidRPr="00785446" w:rsidRDefault="00136DD6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2. 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бюджетам городских округов, </w:t>
      </w:r>
      <w:r w:rsidR="005C2702" w:rsidRPr="00785446">
        <w:rPr>
          <w:rFonts w:ascii="Times New Roman" w:hAnsi="Times New Roman" w:cs="Times New Roman"/>
          <w:sz w:val="28"/>
          <w:szCs w:val="28"/>
        </w:rPr>
        <w:t xml:space="preserve">муниципальных округов, 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муниципальных районов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431B3B" w:rsidRPr="00785446">
        <w:rPr>
          <w:rFonts w:ascii="Times New Roman" w:hAnsi="Times New Roman" w:cs="Times New Roman"/>
          <w:sz w:val="28"/>
          <w:szCs w:val="28"/>
        </w:rPr>
        <w:t>и городских поселений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Кировской области (далее – муниципальные образования) </w:t>
      </w:r>
      <w:r w:rsidR="003F0B63" w:rsidRPr="00785446">
        <w:rPr>
          <w:rFonts w:ascii="Times New Roman" w:hAnsi="Times New Roman" w:cs="Times New Roman"/>
          <w:sz w:val="28"/>
          <w:szCs w:val="28"/>
        </w:rPr>
        <w:t>с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 цел</w:t>
      </w:r>
      <w:r w:rsidR="003F0B63" w:rsidRPr="00785446">
        <w:rPr>
          <w:rFonts w:ascii="Times New Roman" w:hAnsi="Times New Roman" w:cs="Times New Roman"/>
          <w:sz w:val="28"/>
          <w:szCs w:val="28"/>
        </w:rPr>
        <w:t>ью</w:t>
      </w:r>
      <w:r w:rsidR="00837567" w:rsidRPr="00785446">
        <w:rPr>
          <w:rFonts w:ascii="Times New Roman" w:hAnsi="Times New Roman" w:cs="Times New Roman"/>
          <w:sz w:val="28"/>
          <w:szCs w:val="28"/>
        </w:rPr>
        <w:t xml:space="preserve"> финансового обеспечения </w:t>
      </w:r>
      <w:r w:rsidR="009A12CC" w:rsidRPr="00785446">
        <w:rPr>
          <w:rFonts w:ascii="Times New Roman" w:hAnsi="Times New Roman" w:cs="Times New Roman"/>
          <w:sz w:val="28"/>
          <w:szCs w:val="28"/>
        </w:rPr>
        <w:t xml:space="preserve">(возмещения) 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расходов местных бюджетов </w:t>
      </w:r>
      <w:r w:rsidR="00C31F87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по предоставлению субсидий теплоснабжающим организациям на финансовое </w:t>
      </w:r>
      <w:r w:rsidR="00C516A0" w:rsidRPr="00785446">
        <w:rPr>
          <w:rFonts w:ascii="Times New Roman" w:hAnsi="Times New Roman" w:cs="Times New Roman"/>
          <w:sz w:val="28"/>
          <w:szCs w:val="28"/>
        </w:rPr>
        <w:t>обеспечение (</w:t>
      </w:r>
      <w:r w:rsidR="00431B3B" w:rsidRPr="00785446">
        <w:rPr>
          <w:rFonts w:ascii="Times New Roman" w:hAnsi="Times New Roman" w:cs="Times New Roman"/>
          <w:sz w:val="28"/>
          <w:szCs w:val="28"/>
        </w:rPr>
        <w:t>возмещение</w:t>
      </w:r>
      <w:r w:rsidR="00C516A0" w:rsidRPr="00785446">
        <w:rPr>
          <w:rFonts w:ascii="Times New Roman" w:hAnsi="Times New Roman" w:cs="Times New Roman"/>
          <w:sz w:val="28"/>
          <w:szCs w:val="28"/>
        </w:rPr>
        <w:t>)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 затрат теплоснабжающих организаций на приобретение</w:t>
      </w:r>
      <w:r w:rsidR="00E034A0" w:rsidRPr="00785446">
        <w:t xml:space="preserve"> </w:t>
      </w:r>
      <w:r w:rsidR="00431B3B" w:rsidRPr="00785446">
        <w:rPr>
          <w:rFonts w:ascii="Times New Roman" w:hAnsi="Times New Roman" w:cs="Times New Roman"/>
          <w:sz w:val="28"/>
          <w:szCs w:val="28"/>
        </w:rPr>
        <w:t>угля и (или) мазута</w:t>
      </w:r>
      <w:r w:rsidR="00C31F87">
        <w:rPr>
          <w:rFonts w:ascii="Times New Roman" w:hAnsi="Times New Roman" w:cs="Times New Roman"/>
          <w:sz w:val="28"/>
          <w:szCs w:val="28"/>
        </w:rPr>
        <w:t xml:space="preserve"> (далее – субсидии)</w:t>
      </w:r>
      <w:r w:rsidR="00EA2D51" w:rsidRPr="00785446">
        <w:rPr>
          <w:rFonts w:ascii="Times New Roman" w:hAnsi="Times New Roman" w:cs="Times New Roman"/>
          <w:sz w:val="28"/>
          <w:szCs w:val="28"/>
        </w:rPr>
        <w:t>.</w:t>
      </w:r>
    </w:p>
    <w:p w:rsidR="00530F9A" w:rsidRPr="00785446" w:rsidRDefault="00530F9A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Для целей настоящих методики и правил под приобретением </w:t>
      </w:r>
      <w:r w:rsidR="00A82F88" w:rsidRPr="00785446">
        <w:rPr>
          <w:rFonts w:ascii="Times New Roman" w:hAnsi="Times New Roman" w:cs="Times New Roman"/>
          <w:sz w:val="28"/>
          <w:szCs w:val="28"/>
        </w:rPr>
        <w:t>теплоснабжающ</w:t>
      </w:r>
      <w:r w:rsidR="00592CC9" w:rsidRPr="00785446">
        <w:rPr>
          <w:rFonts w:ascii="Times New Roman" w:hAnsi="Times New Roman" w:cs="Times New Roman"/>
          <w:sz w:val="28"/>
          <w:szCs w:val="28"/>
        </w:rPr>
        <w:t>ей</w:t>
      </w:r>
      <w:r w:rsidR="00A82F88" w:rsidRPr="00785446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92CC9" w:rsidRPr="00785446">
        <w:rPr>
          <w:rFonts w:ascii="Times New Roman" w:hAnsi="Times New Roman" w:cs="Times New Roman"/>
          <w:sz w:val="28"/>
          <w:szCs w:val="28"/>
        </w:rPr>
        <w:t>ей</w:t>
      </w:r>
      <w:r w:rsidR="00A82F88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 xml:space="preserve">угля и (или) </w:t>
      </w:r>
      <w:bookmarkStart w:id="1" w:name="_GoBack"/>
      <w:bookmarkEnd w:id="1"/>
      <w:r w:rsidRPr="00785446">
        <w:rPr>
          <w:rFonts w:ascii="Times New Roman" w:hAnsi="Times New Roman" w:cs="Times New Roman"/>
          <w:sz w:val="28"/>
          <w:szCs w:val="28"/>
        </w:rPr>
        <w:t xml:space="preserve">мазута понимается </w:t>
      </w:r>
      <w:r w:rsidR="005A2F89" w:rsidRPr="00785446">
        <w:rPr>
          <w:rFonts w:ascii="Times New Roman" w:hAnsi="Times New Roman" w:cs="Times New Roman"/>
          <w:sz w:val="28"/>
          <w:szCs w:val="28"/>
        </w:rPr>
        <w:t xml:space="preserve">покупка (закупка) или получение на ином законном основании теплоснабжающей </w:t>
      </w:r>
      <w:r w:rsidR="00DB2B36" w:rsidRPr="00785446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592CC9" w:rsidRPr="00785446">
        <w:rPr>
          <w:rFonts w:ascii="Times New Roman" w:hAnsi="Times New Roman" w:cs="Times New Roman"/>
          <w:sz w:val="28"/>
          <w:szCs w:val="28"/>
        </w:rPr>
        <w:t xml:space="preserve">угля и (или) мазута </w:t>
      </w:r>
      <w:r w:rsidR="00DB6946" w:rsidRPr="00785446">
        <w:rPr>
          <w:rFonts w:ascii="Times New Roman" w:hAnsi="Times New Roman" w:cs="Times New Roman"/>
          <w:sz w:val="28"/>
          <w:szCs w:val="28"/>
        </w:rPr>
        <w:t>в целях оказания услуг по отоплению многоквартирных и жилых домов</w:t>
      </w:r>
      <w:r w:rsidR="00EF1E3D" w:rsidRPr="00785446">
        <w:rPr>
          <w:rFonts w:ascii="Times New Roman" w:hAnsi="Times New Roman" w:cs="Times New Roman"/>
          <w:sz w:val="28"/>
          <w:szCs w:val="28"/>
        </w:rPr>
        <w:t>, в том числе дом</w:t>
      </w:r>
      <w:r w:rsidR="00A90F4D" w:rsidRPr="00785446">
        <w:rPr>
          <w:rFonts w:ascii="Times New Roman" w:hAnsi="Times New Roman" w:cs="Times New Roman"/>
          <w:sz w:val="28"/>
          <w:szCs w:val="28"/>
        </w:rPr>
        <w:t>ов</w:t>
      </w:r>
      <w:r w:rsidR="00EF1E3D" w:rsidRPr="00785446">
        <w:rPr>
          <w:rFonts w:ascii="Times New Roman" w:hAnsi="Times New Roman" w:cs="Times New Roman"/>
          <w:sz w:val="28"/>
          <w:szCs w:val="28"/>
        </w:rPr>
        <w:t xml:space="preserve"> блокированной застройки</w:t>
      </w:r>
      <w:r w:rsidR="00A90F4D" w:rsidRPr="00785446">
        <w:rPr>
          <w:rFonts w:ascii="Times New Roman" w:hAnsi="Times New Roman" w:cs="Times New Roman"/>
          <w:sz w:val="28"/>
          <w:szCs w:val="28"/>
        </w:rPr>
        <w:t xml:space="preserve">, </w:t>
      </w:r>
      <w:r w:rsidR="00DB6946" w:rsidRPr="00785446">
        <w:rPr>
          <w:rFonts w:ascii="Times New Roman" w:hAnsi="Times New Roman" w:cs="Times New Roman"/>
          <w:sz w:val="28"/>
          <w:szCs w:val="28"/>
        </w:rPr>
        <w:t>для населения и объектов бюджетной сферы</w:t>
      </w:r>
      <w:r w:rsidR="004E4C72" w:rsidRPr="00785446">
        <w:rPr>
          <w:rFonts w:ascii="Times New Roman" w:hAnsi="Times New Roman" w:cs="Times New Roman"/>
          <w:sz w:val="28"/>
          <w:szCs w:val="28"/>
        </w:rPr>
        <w:t>, расположенных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4E4C72" w:rsidRPr="00785446">
        <w:rPr>
          <w:rFonts w:ascii="Times New Roman" w:hAnsi="Times New Roman" w:cs="Times New Roman"/>
          <w:sz w:val="28"/>
          <w:szCs w:val="28"/>
        </w:rPr>
        <w:lastRenderedPageBreak/>
        <w:t>на территории муниципального образования.</w:t>
      </w:r>
    </w:p>
    <w:p w:rsidR="00431B3B" w:rsidRPr="00785446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3. Иные межбюджетные трансферты предоставляются муниципальным образованиям, соответствующим следующим критериям:</w:t>
      </w:r>
    </w:p>
    <w:p w:rsidR="00431B3B" w:rsidRPr="00785446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численность населения, проживающего на территории муниципального образован</w:t>
      </w:r>
      <w:r w:rsidR="00294937" w:rsidRPr="00785446">
        <w:rPr>
          <w:rFonts w:ascii="Times New Roman" w:hAnsi="Times New Roman" w:cs="Times New Roman"/>
          <w:sz w:val="28"/>
          <w:szCs w:val="28"/>
        </w:rPr>
        <w:t>ия, составляет не менее 1 тыс.</w:t>
      </w:r>
      <w:r w:rsidRPr="00785446">
        <w:rPr>
          <w:rFonts w:ascii="Times New Roman" w:hAnsi="Times New Roman" w:cs="Times New Roman"/>
          <w:sz w:val="28"/>
          <w:szCs w:val="28"/>
        </w:rPr>
        <w:t xml:space="preserve"> человек;</w:t>
      </w:r>
    </w:p>
    <w:p w:rsidR="00431B3B" w:rsidRPr="00785446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4A487E" w:rsidRPr="00785446">
        <w:rPr>
          <w:rFonts w:ascii="Times New Roman" w:hAnsi="Times New Roman" w:cs="Times New Roman"/>
          <w:sz w:val="28"/>
          <w:szCs w:val="28"/>
        </w:rPr>
        <w:t xml:space="preserve">расположены </w:t>
      </w:r>
      <w:r w:rsidR="00535747" w:rsidRPr="00785446">
        <w:rPr>
          <w:rFonts w:ascii="Times New Roman" w:hAnsi="Times New Roman" w:cs="Times New Roman"/>
          <w:sz w:val="28"/>
          <w:szCs w:val="28"/>
        </w:rPr>
        <w:t>одн</w:t>
      </w:r>
      <w:r w:rsidR="004A487E" w:rsidRPr="00785446">
        <w:rPr>
          <w:rFonts w:ascii="Times New Roman" w:hAnsi="Times New Roman" w:cs="Times New Roman"/>
          <w:sz w:val="28"/>
          <w:szCs w:val="28"/>
        </w:rPr>
        <w:t>а</w:t>
      </w:r>
      <w:r w:rsidR="00535747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535747" w:rsidRPr="00785446">
        <w:rPr>
          <w:rFonts w:ascii="Times New Roman" w:hAnsi="Times New Roman" w:cs="Times New Roman"/>
          <w:sz w:val="28"/>
          <w:szCs w:val="28"/>
        </w:rPr>
        <w:t>или нескольк</w:t>
      </w:r>
      <w:r w:rsidR="004A487E" w:rsidRPr="00785446">
        <w:rPr>
          <w:rFonts w:ascii="Times New Roman" w:hAnsi="Times New Roman" w:cs="Times New Roman"/>
          <w:sz w:val="28"/>
          <w:szCs w:val="28"/>
        </w:rPr>
        <w:t>о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 xml:space="preserve">теплоснабжающих организаций, у которых доля угля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>и (или) мазута в топливном</w:t>
      </w:r>
      <w:r w:rsidR="00294937" w:rsidRPr="00785446">
        <w:rPr>
          <w:rFonts w:ascii="Times New Roman" w:hAnsi="Times New Roman" w:cs="Times New Roman"/>
          <w:sz w:val="28"/>
          <w:szCs w:val="28"/>
        </w:rPr>
        <w:t xml:space="preserve"> балансе составляет не менее 30</w:t>
      </w:r>
      <w:r w:rsidRPr="00785446">
        <w:rPr>
          <w:rFonts w:ascii="Times New Roman" w:hAnsi="Times New Roman" w:cs="Times New Roman"/>
          <w:sz w:val="28"/>
          <w:szCs w:val="28"/>
        </w:rPr>
        <w:t xml:space="preserve">% и которые оказывают услугу по отоплению </w:t>
      </w:r>
      <w:r w:rsidR="00B22732" w:rsidRPr="00785446">
        <w:rPr>
          <w:rFonts w:ascii="Times New Roman" w:hAnsi="Times New Roman" w:cs="Times New Roman"/>
          <w:sz w:val="28"/>
          <w:szCs w:val="28"/>
        </w:rPr>
        <w:t xml:space="preserve">многоквартирных и </w:t>
      </w:r>
      <w:r w:rsidR="00B24EC4" w:rsidRPr="00785446">
        <w:rPr>
          <w:rFonts w:ascii="Times New Roman" w:hAnsi="Times New Roman" w:cs="Times New Roman"/>
          <w:sz w:val="28"/>
          <w:szCs w:val="28"/>
        </w:rPr>
        <w:t>жилых домов</w:t>
      </w:r>
      <w:r w:rsidR="00A90F4D" w:rsidRPr="00785446">
        <w:rPr>
          <w:rFonts w:ascii="Times New Roman" w:hAnsi="Times New Roman" w:cs="Times New Roman"/>
          <w:sz w:val="28"/>
          <w:szCs w:val="28"/>
        </w:rPr>
        <w:t xml:space="preserve">, в том числе домов блокированной застройки, </w:t>
      </w:r>
      <w:r w:rsidR="00B24EC4" w:rsidRPr="00785446">
        <w:rPr>
          <w:rFonts w:ascii="Times New Roman" w:hAnsi="Times New Roman" w:cs="Times New Roman"/>
          <w:sz w:val="28"/>
          <w:szCs w:val="28"/>
        </w:rPr>
        <w:t xml:space="preserve">для </w:t>
      </w:r>
      <w:r w:rsidRPr="00785446">
        <w:rPr>
          <w:rFonts w:ascii="Times New Roman" w:hAnsi="Times New Roman" w:cs="Times New Roman"/>
          <w:sz w:val="28"/>
          <w:szCs w:val="28"/>
        </w:rPr>
        <w:t>населения и объектов бюджетной сферы в объеме</w:t>
      </w:r>
      <w:r w:rsidR="00B24EC4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4A487E" w:rsidRPr="00785446">
        <w:rPr>
          <w:rFonts w:ascii="Times New Roman" w:hAnsi="Times New Roman" w:cs="Times New Roman"/>
          <w:sz w:val="28"/>
          <w:szCs w:val="28"/>
        </w:rPr>
        <w:t>н</w:t>
      </w:r>
      <w:r w:rsidRPr="00785446">
        <w:rPr>
          <w:rFonts w:ascii="Times New Roman" w:hAnsi="Times New Roman" w:cs="Times New Roman"/>
          <w:sz w:val="28"/>
          <w:szCs w:val="28"/>
        </w:rPr>
        <w:t>е менее 50% от общего объема услуг по отоплению.</w:t>
      </w:r>
    </w:p>
    <w:p w:rsidR="00465970" w:rsidRPr="00785446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4. Предоставление иных межбюджетных трансфертов осуществляется министерством строительства, энергетики и жилищно-коммунального хозяйства Кировской области (далее – министерство)</w:t>
      </w:r>
      <w:r w:rsidR="00465970" w:rsidRPr="00785446">
        <w:rPr>
          <w:rFonts w:ascii="Times New Roman" w:hAnsi="Times New Roman" w:cs="Times New Roman"/>
          <w:sz w:val="28"/>
          <w:szCs w:val="28"/>
        </w:rPr>
        <w:t>.</w:t>
      </w:r>
    </w:p>
    <w:p w:rsidR="009725DA" w:rsidRPr="00785446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5. Иные межбюджетные трансферты предоставляются при условии заключения между министерством и администрацией муниципального образования соглашения о предоставлении иных межбюджетных трансфертов местным бюджетам </w:t>
      </w:r>
      <w:r w:rsidR="00C31F87" w:rsidRPr="00785446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E84DCA" w:rsidRPr="00785446">
        <w:rPr>
          <w:rFonts w:ascii="Times New Roman" w:hAnsi="Times New Roman" w:cs="Times New Roman"/>
          <w:sz w:val="28"/>
          <w:szCs w:val="28"/>
        </w:rPr>
        <w:t xml:space="preserve">на обеспечение </w:t>
      </w:r>
      <w:r w:rsidR="00DB0705" w:rsidRPr="00785446">
        <w:rPr>
          <w:rFonts w:ascii="Times New Roman" w:hAnsi="Times New Roman" w:cs="Times New Roman"/>
          <w:sz w:val="28"/>
          <w:szCs w:val="28"/>
        </w:rPr>
        <w:t xml:space="preserve">отопительного сезона </w:t>
      </w:r>
      <w:r w:rsidR="006435B3" w:rsidRPr="00785446">
        <w:rPr>
          <w:rFonts w:ascii="Times New Roman" w:hAnsi="Times New Roman" w:cs="Times New Roman"/>
          <w:sz w:val="28"/>
          <w:szCs w:val="28"/>
        </w:rPr>
        <w:t>2021 – 2022</w:t>
      </w:r>
      <w:r w:rsidR="002C4EC4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DB0705" w:rsidRPr="00785446">
        <w:rPr>
          <w:rFonts w:ascii="Times New Roman" w:hAnsi="Times New Roman" w:cs="Times New Roman"/>
          <w:sz w:val="28"/>
          <w:szCs w:val="28"/>
        </w:rPr>
        <w:t>годов</w:t>
      </w:r>
      <w:r w:rsidRPr="00785446">
        <w:rPr>
          <w:rFonts w:ascii="Times New Roman" w:hAnsi="Times New Roman" w:cs="Times New Roman"/>
          <w:sz w:val="28"/>
          <w:szCs w:val="28"/>
        </w:rPr>
        <w:t> (далее − соглашение)</w:t>
      </w:r>
      <w:r w:rsidR="009725DA" w:rsidRPr="00785446">
        <w:rPr>
          <w:rFonts w:ascii="Times New Roman" w:hAnsi="Times New Roman" w:cs="Times New Roman"/>
          <w:sz w:val="28"/>
          <w:szCs w:val="28"/>
        </w:rPr>
        <w:t xml:space="preserve"> в программном комплексе «Бюджет-СМАРТ», являющемся составной частью государственной информационной системы управления бюджетным процессом Кировской области,</w:t>
      </w:r>
      <w:r w:rsidRPr="00785446">
        <w:rPr>
          <w:rFonts w:ascii="Times New Roman" w:hAnsi="Times New Roman" w:cs="Times New Roman"/>
          <w:sz w:val="28"/>
          <w:szCs w:val="28"/>
        </w:rPr>
        <w:t xml:space="preserve"> по типовой форме, утверждаемой министерс</w:t>
      </w:r>
      <w:r w:rsidR="005067EC" w:rsidRPr="00785446">
        <w:rPr>
          <w:rFonts w:ascii="Times New Roman" w:hAnsi="Times New Roman" w:cs="Times New Roman"/>
          <w:sz w:val="28"/>
          <w:szCs w:val="28"/>
        </w:rPr>
        <w:t>твом финансов Киро</w:t>
      </w:r>
      <w:r w:rsidR="00E90665" w:rsidRPr="00785446">
        <w:rPr>
          <w:rFonts w:ascii="Times New Roman" w:hAnsi="Times New Roman" w:cs="Times New Roman"/>
          <w:sz w:val="28"/>
          <w:szCs w:val="28"/>
        </w:rPr>
        <w:t>вской области</w:t>
      </w:r>
      <w:r w:rsidR="00691A83" w:rsidRPr="00785446">
        <w:rPr>
          <w:rFonts w:ascii="Times New Roman" w:hAnsi="Times New Roman" w:cs="Times New Roman"/>
          <w:sz w:val="28"/>
          <w:szCs w:val="28"/>
        </w:rPr>
        <w:t xml:space="preserve">, предусматривающего обязательство муниципального образования по предоставлению за счет средств иных межбюджетных трансфертов субсидий </w:t>
      </w:r>
      <w:r w:rsidR="00202A1A" w:rsidRPr="00785446">
        <w:rPr>
          <w:rFonts w:ascii="Times New Roman" w:hAnsi="Times New Roman" w:cs="Times New Roman"/>
          <w:sz w:val="28"/>
          <w:szCs w:val="28"/>
        </w:rPr>
        <w:t xml:space="preserve">в период с 01.12.2021 </w:t>
      </w:r>
      <w:r w:rsidR="00C31F87">
        <w:rPr>
          <w:rFonts w:ascii="Times New Roman" w:hAnsi="Times New Roman" w:cs="Times New Roman"/>
          <w:sz w:val="28"/>
          <w:szCs w:val="28"/>
        </w:rPr>
        <w:br/>
      </w:r>
      <w:r w:rsidR="00202A1A" w:rsidRPr="00785446">
        <w:rPr>
          <w:rFonts w:ascii="Times New Roman" w:hAnsi="Times New Roman" w:cs="Times New Roman"/>
          <w:sz w:val="28"/>
          <w:szCs w:val="28"/>
        </w:rPr>
        <w:t xml:space="preserve">по 15.05.2022 </w:t>
      </w:r>
      <w:r w:rsidR="00680BF9" w:rsidRPr="00785446">
        <w:rPr>
          <w:rFonts w:ascii="Times New Roman" w:hAnsi="Times New Roman" w:cs="Times New Roman"/>
          <w:sz w:val="28"/>
          <w:szCs w:val="28"/>
        </w:rPr>
        <w:t>(</w:t>
      </w:r>
      <w:r w:rsidR="00763166" w:rsidRPr="00785446">
        <w:rPr>
          <w:rFonts w:ascii="Times New Roman" w:hAnsi="Times New Roman" w:cs="Times New Roman"/>
          <w:sz w:val="28"/>
          <w:szCs w:val="28"/>
        </w:rPr>
        <w:t>за исключением случая, если иные межбюджетные трансферты предоставляются на возмещение расходов местных бюджетов</w:t>
      </w:r>
      <w:r w:rsidR="00680BF9" w:rsidRPr="00785446">
        <w:rPr>
          <w:rFonts w:ascii="Times New Roman" w:hAnsi="Times New Roman" w:cs="Times New Roman"/>
          <w:sz w:val="28"/>
          <w:szCs w:val="28"/>
        </w:rPr>
        <w:t>)</w:t>
      </w:r>
      <w:r w:rsidR="009725DA" w:rsidRPr="00785446">
        <w:rPr>
          <w:rFonts w:ascii="Times New Roman" w:hAnsi="Times New Roman" w:cs="Times New Roman"/>
          <w:sz w:val="28"/>
          <w:szCs w:val="28"/>
        </w:rPr>
        <w:t>.</w:t>
      </w:r>
    </w:p>
    <w:p w:rsidR="00E64063" w:rsidRPr="00785446" w:rsidRDefault="00431B3B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6</w:t>
      </w:r>
      <w:r w:rsidR="0046719C" w:rsidRPr="00785446">
        <w:rPr>
          <w:rFonts w:ascii="Times New Roman" w:hAnsi="Times New Roman" w:cs="Times New Roman"/>
          <w:sz w:val="28"/>
          <w:szCs w:val="28"/>
        </w:rPr>
        <w:t xml:space="preserve">. </w:t>
      </w:r>
      <w:r w:rsidR="00E64063" w:rsidRPr="00785446">
        <w:rPr>
          <w:rFonts w:ascii="Times New Roman" w:hAnsi="Times New Roman" w:cs="Times New Roman"/>
          <w:sz w:val="28"/>
          <w:szCs w:val="28"/>
        </w:rPr>
        <w:t>Расчет объема иных межбюджетных трансфертов производится по следующей фо</w:t>
      </w:r>
      <w:r w:rsidR="00E64063" w:rsidRPr="00785446">
        <w:rPr>
          <w:rFonts w:ascii="Times New Roman" w:hAnsi="Times New Roman"/>
          <w:sz w:val="28"/>
          <w:szCs w:val="28"/>
        </w:rPr>
        <w:t>рмуле:</w:t>
      </w:r>
    </w:p>
    <w:p w:rsidR="00096622" w:rsidRDefault="00096622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7FD7" w:rsidRPr="00785446" w:rsidRDefault="00027FD7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24EC4" w:rsidRPr="00785446" w:rsidRDefault="00B6124D" w:rsidP="00B24EC4">
      <w:pPr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8544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</w:p>
    <w:p w:rsidR="00C95B1B" w:rsidRPr="00785446" w:rsidRDefault="00C95B1B" w:rsidP="00C95B1B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785446">
        <w:rPr>
          <w:rFonts w:ascii="Times New Roman" w:eastAsia="Times New Roman" w:hAnsi="Times New Roman" w:cs="Calibri"/>
          <w:sz w:val="28"/>
          <w:szCs w:val="28"/>
          <w:lang w:eastAsia="ru-RU"/>
        </w:rPr>
        <w:lastRenderedPageBreak/>
        <w:tab/>
      </w:r>
      <w:r w:rsidRPr="00785446">
        <w:rPr>
          <w:rFonts w:ascii="Times New Roman" w:eastAsia="Times New Roman" w:hAnsi="Times New Roman" w:cs="Calibri"/>
          <w:sz w:val="28"/>
          <w:szCs w:val="28"/>
          <w:lang w:eastAsia="ru-RU"/>
        </w:rPr>
        <w:tab/>
      </w:r>
      <w:r w:rsidRPr="00785446">
        <w:rPr>
          <w:rFonts w:ascii="Times New Roman" w:eastAsia="Times New Roman" w:hAnsi="Times New Roman" w:cs="Calibri"/>
          <w:sz w:val="28"/>
          <w:szCs w:val="28"/>
          <w:lang w:eastAsia="ru-RU"/>
        </w:rPr>
        <w:tab/>
        <w:t xml:space="preserve">                 </w:t>
      </w:r>
      <w:r w:rsidRPr="00785446">
        <w:rPr>
          <w:rFonts w:ascii="Times New Roman" w:hAnsi="Times New Roman"/>
          <w:sz w:val="16"/>
          <w:szCs w:val="16"/>
          <w:lang w:val="en-US"/>
        </w:rPr>
        <w:t>n</w:t>
      </w:r>
      <w:r w:rsidRPr="00785446">
        <w:rPr>
          <w:rFonts w:ascii="Times New Roman" w:hAnsi="Times New Roman"/>
          <w:sz w:val="16"/>
          <w:szCs w:val="16"/>
        </w:rPr>
        <w:t xml:space="preserve"> </w:t>
      </w:r>
      <w:r w:rsidR="00096622" w:rsidRPr="00785446">
        <w:rPr>
          <w:rFonts w:ascii="Times New Roman" w:hAnsi="Times New Roman"/>
          <w:sz w:val="16"/>
          <w:szCs w:val="16"/>
        </w:rPr>
        <w:t xml:space="preserve">   </w:t>
      </w:r>
      <w:r w:rsidRPr="00785446">
        <w:rPr>
          <w:rFonts w:ascii="Times New Roman" w:hAnsi="Times New Roman"/>
          <w:sz w:val="16"/>
          <w:szCs w:val="16"/>
        </w:rPr>
        <w:t xml:space="preserve"> </w:t>
      </w:r>
      <w:r w:rsidRPr="00785446">
        <w:rPr>
          <w:rFonts w:ascii="Times New Roman" w:hAnsi="Times New Roman"/>
          <w:sz w:val="16"/>
          <w:szCs w:val="16"/>
          <w:lang w:val="en-US"/>
        </w:rPr>
        <w:t>m</w:t>
      </w:r>
    </w:p>
    <w:p w:rsidR="00C95B1B" w:rsidRPr="00785446" w:rsidRDefault="00C95B1B" w:rsidP="00C95B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  <w:lang w:val="en-US"/>
        </w:rPr>
        <w:t>S</w:t>
      </w:r>
      <w:r w:rsidRPr="00785446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785446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785446">
        <w:rPr>
          <w:rFonts w:ascii="Times New Roman" w:hAnsi="Times New Roman"/>
          <w:sz w:val="28"/>
          <w:szCs w:val="28"/>
        </w:rPr>
        <w:t>= ∑ (∑ (</w:t>
      </w:r>
      <w:r w:rsidRPr="00785446">
        <w:rPr>
          <w:rFonts w:ascii="Times New Roman" w:hAnsi="Times New Roman"/>
          <w:sz w:val="28"/>
          <w:szCs w:val="28"/>
          <w:lang w:val="en-US"/>
        </w:rPr>
        <w:t>T</w:t>
      </w:r>
      <w:r w:rsidRPr="00785446">
        <w:rPr>
          <w:rFonts w:ascii="Times New Roman" w:hAnsi="Times New Roman"/>
          <w:sz w:val="28"/>
          <w:szCs w:val="28"/>
          <w:vertAlign w:val="subscript"/>
        </w:rPr>
        <w:t>ф</w:t>
      </w:r>
      <w:r w:rsidRPr="00785446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785446">
        <w:rPr>
          <w:rFonts w:ascii="Times New Roman" w:hAnsi="Times New Roman"/>
          <w:sz w:val="28"/>
          <w:szCs w:val="28"/>
        </w:rPr>
        <w:t xml:space="preserve"> – </w:t>
      </w:r>
      <w:r w:rsidRPr="00785446">
        <w:rPr>
          <w:rFonts w:ascii="Times New Roman" w:hAnsi="Times New Roman"/>
          <w:sz w:val="28"/>
          <w:szCs w:val="28"/>
          <w:lang w:val="en-US"/>
        </w:rPr>
        <w:t>T</w:t>
      </w:r>
      <w:r w:rsidRPr="00785446">
        <w:rPr>
          <w:rFonts w:ascii="Times New Roman" w:hAnsi="Times New Roman"/>
          <w:sz w:val="28"/>
          <w:szCs w:val="28"/>
          <w:vertAlign w:val="subscript"/>
        </w:rPr>
        <w:t>т</w:t>
      </w:r>
      <w:r w:rsidRPr="00785446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785446">
        <w:rPr>
          <w:rFonts w:ascii="Times New Roman" w:hAnsi="Times New Roman"/>
          <w:sz w:val="28"/>
          <w:szCs w:val="28"/>
        </w:rPr>
        <w:t xml:space="preserve">) </w:t>
      </w:r>
      <w:r w:rsidRPr="00785446">
        <w:rPr>
          <w:rFonts w:ascii="Times New Roman" w:hAnsi="Times New Roman"/>
          <w:sz w:val="28"/>
          <w:szCs w:val="28"/>
          <w:lang w:val="en-US"/>
        </w:rPr>
        <w:t>x</w:t>
      </w:r>
      <w:r w:rsidRPr="00785446">
        <w:rPr>
          <w:rFonts w:ascii="Times New Roman" w:hAnsi="Times New Roman"/>
          <w:sz w:val="28"/>
          <w:szCs w:val="28"/>
        </w:rPr>
        <w:t xml:space="preserve"> </w:t>
      </w:r>
      <w:r w:rsidRPr="00785446">
        <w:rPr>
          <w:rFonts w:ascii="Times New Roman" w:hAnsi="Times New Roman"/>
          <w:sz w:val="28"/>
          <w:szCs w:val="28"/>
          <w:lang w:val="en-US"/>
        </w:rPr>
        <w:t>V</w:t>
      </w:r>
      <w:r w:rsidRPr="00785446">
        <w:rPr>
          <w:rFonts w:ascii="Times New Roman" w:hAnsi="Times New Roman"/>
          <w:sz w:val="28"/>
          <w:szCs w:val="28"/>
          <w:vertAlign w:val="subscript"/>
          <w:lang w:val="en-US"/>
        </w:rPr>
        <w:t>ijk</w:t>
      </w:r>
      <w:r w:rsidRPr="00785446">
        <w:rPr>
          <w:rFonts w:ascii="Times New Roman" w:hAnsi="Times New Roman"/>
          <w:sz w:val="28"/>
          <w:szCs w:val="28"/>
        </w:rPr>
        <w:t>), где:</w:t>
      </w:r>
    </w:p>
    <w:p w:rsidR="00C95B1B" w:rsidRPr="00785446" w:rsidRDefault="00C95B1B" w:rsidP="00C95B1B">
      <w:pPr>
        <w:spacing w:after="0" w:line="240" w:lineRule="auto"/>
        <w:ind w:left="1416" w:firstLine="708"/>
        <w:rPr>
          <w:sz w:val="16"/>
          <w:szCs w:val="16"/>
          <w:vertAlign w:val="superscript"/>
        </w:rPr>
      </w:pPr>
      <w:r w:rsidRPr="00785446">
        <w:rPr>
          <w:rFonts w:ascii="Times New Roman" w:hAnsi="Times New Roman"/>
          <w:sz w:val="16"/>
          <w:szCs w:val="16"/>
        </w:rPr>
        <w:t xml:space="preserve">                             </w:t>
      </w:r>
      <w:r w:rsidRPr="00785446">
        <w:rPr>
          <w:rFonts w:ascii="Times New Roman" w:hAnsi="Times New Roman"/>
          <w:sz w:val="16"/>
          <w:szCs w:val="16"/>
          <w:lang w:val="en-US"/>
        </w:rPr>
        <w:t>j</w:t>
      </w:r>
      <w:r w:rsidRPr="00785446">
        <w:rPr>
          <w:rFonts w:ascii="Times New Roman" w:hAnsi="Times New Roman"/>
          <w:sz w:val="16"/>
          <w:szCs w:val="16"/>
        </w:rPr>
        <w:t xml:space="preserve">=1  </w:t>
      </w:r>
      <w:r w:rsidRPr="00785446">
        <w:rPr>
          <w:rFonts w:ascii="Times New Roman" w:hAnsi="Times New Roman"/>
          <w:sz w:val="16"/>
          <w:szCs w:val="16"/>
          <w:lang w:val="en-US"/>
        </w:rPr>
        <w:t>k</w:t>
      </w:r>
      <w:r w:rsidRPr="00785446">
        <w:rPr>
          <w:rFonts w:ascii="Times New Roman" w:hAnsi="Times New Roman"/>
          <w:sz w:val="16"/>
          <w:szCs w:val="16"/>
        </w:rPr>
        <w:t>=1</w:t>
      </w:r>
    </w:p>
    <w:p w:rsidR="00C95B1B" w:rsidRPr="00785446" w:rsidRDefault="00C95B1B" w:rsidP="00C95B1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E64063" w:rsidRPr="00785446" w:rsidRDefault="00E64063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/>
          <w:sz w:val="28"/>
          <w:szCs w:val="28"/>
        </w:rPr>
        <w:t>S</w:t>
      </w:r>
      <w:r w:rsidRPr="00785446">
        <w:rPr>
          <w:rFonts w:ascii="Times New Roman" w:hAnsi="Times New Roman"/>
          <w:sz w:val="28"/>
          <w:szCs w:val="28"/>
          <w:vertAlign w:val="subscript"/>
        </w:rPr>
        <w:t>i</w:t>
      </w:r>
      <w:r w:rsidRPr="00785446">
        <w:rPr>
          <w:rFonts w:ascii="Times New Roman" w:hAnsi="Times New Roman"/>
          <w:sz w:val="28"/>
          <w:szCs w:val="28"/>
        </w:rPr>
        <w:t xml:space="preserve"> – объем иного межбюджетного трансферта</w:t>
      </w:r>
      <w:r w:rsidR="00843541" w:rsidRPr="00785446">
        <w:rPr>
          <w:rFonts w:ascii="Times New Roman" w:hAnsi="Times New Roman"/>
          <w:sz w:val="28"/>
          <w:szCs w:val="28"/>
        </w:rPr>
        <w:t xml:space="preserve"> </w:t>
      </w:r>
      <w:r w:rsidRPr="00785446">
        <w:rPr>
          <w:rFonts w:ascii="Times New Roman" w:hAnsi="Times New Roman"/>
          <w:sz w:val="28"/>
          <w:szCs w:val="28"/>
        </w:rPr>
        <w:t>i-му муниципальному образованию, рублей;</w:t>
      </w:r>
    </w:p>
    <w:p w:rsidR="00294937" w:rsidRPr="00785446" w:rsidRDefault="00294937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Т</w:t>
      </w:r>
      <w:r w:rsidRPr="00C31F87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6F61E1" w:rsidRPr="00C31F87">
        <w:rPr>
          <w:rFonts w:ascii="Times New Roman" w:hAnsi="Times New Roman" w:cs="Times New Roman"/>
          <w:sz w:val="28"/>
          <w:szCs w:val="28"/>
          <w:vertAlign w:val="subscript"/>
        </w:rPr>
        <w:t>ijk</w:t>
      </w:r>
      <w:r w:rsidRPr="00785446">
        <w:rPr>
          <w:rFonts w:ascii="Times New Roman" w:hAnsi="Times New Roman" w:cs="Times New Roman"/>
          <w:sz w:val="28"/>
          <w:szCs w:val="28"/>
        </w:rPr>
        <w:t xml:space="preserve"> – </w:t>
      </w:r>
      <w:r w:rsidR="00B6124D" w:rsidRPr="00785446">
        <w:rPr>
          <w:rFonts w:ascii="Times New Roman" w:hAnsi="Times New Roman" w:cs="Times New Roman"/>
          <w:sz w:val="28"/>
          <w:szCs w:val="28"/>
        </w:rPr>
        <w:t>фактическая цена угля и (или) мазута без учета налога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B6124D" w:rsidRPr="00785446">
        <w:rPr>
          <w:rFonts w:ascii="Times New Roman" w:hAnsi="Times New Roman" w:cs="Times New Roman"/>
          <w:sz w:val="28"/>
          <w:szCs w:val="28"/>
        </w:rPr>
        <w:t>на добавленную стоимость, поставленного</w:t>
      </w:r>
      <w:r w:rsidR="00F151AB" w:rsidRPr="00785446">
        <w:rPr>
          <w:rFonts w:ascii="Times New Roman" w:hAnsi="Times New Roman" w:cs="Times New Roman"/>
          <w:sz w:val="28"/>
          <w:szCs w:val="28"/>
        </w:rPr>
        <w:t xml:space="preserve"> (переданного)</w:t>
      </w:r>
      <w:r w:rsidR="00B6124D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4245CB" w:rsidRPr="00785446">
        <w:rPr>
          <w:rFonts w:ascii="Times New Roman" w:hAnsi="Times New Roman" w:cs="Times New Roman"/>
          <w:sz w:val="28"/>
          <w:szCs w:val="28"/>
        </w:rPr>
        <w:t>в период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4245CB" w:rsidRPr="00785446">
        <w:rPr>
          <w:rFonts w:ascii="Times New Roman" w:hAnsi="Times New Roman" w:cs="Times New Roman"/>
          <w:sz w:val="28"/>
          <w:szCs w:val="28"/>
        </w:rPr>
        <w:t>с 01.12.2021 по 15.05.2022</w:t>
      </w:r>
      <w:r w:rsidR="008C1353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B6124D" w:rsidRPr="00785446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4245CB" w:rsidRPr="00785446">
        <w:rPr>
          <w:rFonts w:ascii="Times New Roman" w:hAnsi="Times New Roman" w:cs="Times New Roman"/>
          <w:sz w:val="28"/>
          <w:szCs w:val="28"/>
        </w:rPr>
        <w:t>j-й теплоснабжающей организации</w:t>
      </w:r>
      <w:r w:rsidR="00686255" w:rsidRPr="00785446">
        <w:rPr>
          <w:rFonts w:ascii="Times New Roman" w:hAnsi="Times New Roman" w:cs="Times New Roman"/>
          <w:sz w:val="28"/>
          <w:szCs w:val="28"/>
        </w:rPr>
        <w:t>,</w:t>
      </w:r>
      <w:r w:rsidR="00B6124D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686255" w:rsidRPr="00785446">
        <w:rPr>
          <w:rFonts w:ascii="Times New Roman" w:hAnsi="Times New Roman" w:cs="Times New Roman"/>
          <w:sz w:val="28"/>
          <w:szCs w:val="28"/>
        </w:rPr>
        <w:t xml:space="preserve">осуществляющей теплоснабжение на территории i-го муниципального образования, </w:t>
      </w:r>
      <w:r w:rsidR="00B6124D" w:rsidRPr="00785446">
        <w:rPr>
          <w:rFonts w:ascii="Times New Roman" w:hAnsi="Times New Roman" w:cs="Times New Roman"/>
          <w:sz w:val="28"/>
          <w:szCs w:val="28"/>
        </w:rPr>
        <w:t>по k-му договору (контракту</w:t>
      </w:r>
      <w:r w:rsidR="004245CB" w:rsidRPr="00785446">
        <w:rPr>
          <w:rFonts w:ascii="Times New Roman" w:hAnsi="Times New Roman" w:cs="Times New Roman"/>
          <w:sz w:val="28"/>
          <w:szCs w:val="28"/>
        </w:rPr>
        <w:t>, соглашению</w:t>
      </w:r>
      <w:r w:rsidR="00B6124D" w:rsidRPr="00785446">
        <w:rPr>
          <w:rFonts w:ascii="Times New Roman" w:hAnsi="Times New Roman" w:cs="Times New Roman"/>
          <w:sz w:val="28"/>
          <w:szCs w:val="28"/>
        </w:rPr>
        <w:t>)</w:t>
      </w:r>
      <w:r w:rsidR="00527D21" w:rsidRPr="00785446">
        <w:rPr>
          <w:rFonts w:ascii="Times New Roman" w:hAnsi="Times New Roman" w:cs="Times New Roman"/>
          <w:sz w:val="28"/>
          <w:szCs w:val="28"/>
        </w:rPr>
        <w:t xml:space="preserve">, предусматривающему </w:t>
      </w:r>
      <w:r w:rsidR="00B6124D" w:rsidRPr="00785446">
        <w:rPr>
          <w:rFonts w:ascii="Times New Roman" w:hAnsi="Times New Roman" w:cs="Times New Roman"/>
          <w:sz w:val="28"/>
          <w:szCs w:val="28"/>
        </w:rPr>
        <w:t>поставку</w:t>
      </w:r>
      <w:r w:rsidR="00941BD7" w:rsidRPr="00785446">
        <w:rPr>
          <w:rFonts w:ascii="Times New Roman" w:hAnsi="Times New Roman" w:cs="Times New Roman"/>
          <w:sz w:val="28"/>
          <w:szCs w:val="28"/>
        </w:rPr>
        <w:t xml:space="preserve"> (передачу)</w:t>
      </w:r>
      <w:r w:rsidR="00B6124D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527D21" w:rsidRPr="00785446">
        <w:rPr>
          <w:rFonts w:ascii="Times New Roman" w:hAnsi="Times New Roman" w:cs="Times New Roman"/>
          <w:sz w:val="28"/>
          <w:szCs w:val="28"/>
        </w:rPr>
        <w:t xml:space="preserve">теплоснабжающей организации </w:t>
      </w:r>
      <w:r w:rsidR="00B6124D" w:rsidRPr="00785446">
        <w:rPr>
          <w:rFonts w:ascii="Times New Roman" w:hAnsi="Times New Roman" w:cs="Times New Roman"/>
          <w:sz w:val="28"/>
          <w:szCs w:val="28"/>
        </w:rPr>
        <w:t>угля и</w:t>
      </w:r>
      <w:r w:rsidR="0025791C" w:rsidRPr="00785446">
        <w:rPr>
          <w:rFonts w:ascii="Times New Roman" w:hAnsi="Times New Roman" w:cs="Times New Roman"/>
          <w:sz w:val="28"/>
          <w:szCs w:val="28"/>
        </w:rPr>
        <w:t xml:space="preserve"> (или) мазута (далее – договор на</w:t>
      </w:r>
      <w:r w:rsidR="00B6124D" w:rsidRPr="00785446">
        <w:rPr>
          <w:rFonts w:ascii="Times New Roman" w:hAnsi="Times New Roman" w:cs="Times New Roman"/>
          <w:sz w:val="28"/>
          <w:szCs w:val="28"/>
        </w:rPr>
        <w:t xml:space="preserve"> поставку топлива)</w:t>
      </w:r>
      <w:r w:rsidRPr="00785446">
        <w:rPr>
          <w:rFonts w:ascii="Times New Roman" w:hAnsi="Times New Roman" w:cs="Times New Roman"/>
          <w:sz w:val="28"/>
          <w:szCs w:val="28"/>
        </w:rPr>
        <w:t>, рублей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за тонну;</w:t>
      </w:r>
    </w:p>
    <w:p w:rsidR="00E64063" w:rsidRPr="00785446" w:rsidRDefault="00E64063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Т</w:t>
      </w:r>
      <w:r w:rsidRPr="00C31F87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="00972810" w:rsidRPr="00C31F87">
        <w:rPr>
          <w:rFonts w:ascii="Times New Roman" w:hAnsi="Times New Roman" w:cs="Times New Roman"/>
          <w:sz w:val="28"/>
          <w:szCs w:val="28"/>
          <w:vertAlign w:val="subscript"/>
        </w:rPr>
        <w:t>ijk</w:t>
      </w:r>
      <w:r w:rsidRPr="00785446">
        <w:rPr>
          <w:rFonts w:ascii="Times New Roman" w:hAnsi="Times New Roman" w:cs="Times New Roman"/>
          <w:sz w:val="28"/>
          <w:szCs w:val="28"/>
        </w:rPr>
        <w:t xml:space="preserve"> – плановая цена </w:t>
      </w:r>
      <w:r w:rsidR="00C66793" w:rsidRPr="00785446">
        <w:rPr>
          <w:rFonts w:ascii="Times New Roman" w:hAnsi="Times New Roman" w:cs="Times New Roman"/>
          <w:sz w:val="28"/>
          <w:szCs w:val="28"/>
        </w:rPr>
        <w:t>угля и (или) мазута</w:t>
      </w:r>
      <w:r w:rsidR="00843541" w:rsidRPr="00785446">
        <w:rPr>
          <w:rFonts w:ascii="Times New Roman" w:hAnsi="Times New Roman" w:cs="Times New Roman"/>
          <w:sz w:val="28"/>
          <w:szCs w:val="28"/>
        </w:rPr>
        <w:t xml:space="preserve"> без учета</w:t>
      </w:r>
      <w:r w:rsidR="00DB0705" w:rsidRPr="00785446">
        <w:rPr>
          <w:rFonts w:ascii="Times New Roman" w:hAnsi="Times New Roman" w:cs="Times New Roman"/>
          <w:sz w:val="28"/>
          <w:szCs w:val="28"/>
        </w:rPr>
        <w:t xml:space="preserve"> налога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DB0705" w:rsidRPr="00785446">
        <w:rPr>
          <w:rFonts w:ascii="Times New Roman" w:hAnsi="Times New Roman" w:cs="Times New Roman"/>
          <w:sz w:val="28"/>
          <w:szCs w:val="28"/>
        </w:rPr>
        <w:t>на добавленную стоимость</w:t>
      </w:r>
      <w:r w:rsidRPr="00785446">
        <w:rPr>
          <w:rFonts w:ascii="Times New Roman" w:hAnsi="Times New Roman" w:cs="Times New Roman"/>
          <w:sz w:val="28"/>
          <w:szCs w:val="28"/>
        </w:rPr>
        <w:t xml:space="preserve">, учтенная при расчете </w:t>
      </w:r>
      <w:r w:rsidR="00B27233" w:rsidRPr="00785446">
        <w:rPr>
          <w:rFonts w:ascii="Times New Roman" w:hAnsi="Times New Roman" w:cs="Times New Roman"/>
          <w:sz w:val="28"/>
          <w:szCs w:val="28"/>
        </w:rPr>
        <w:t xml:space="preserve">утвержденного </w:t>
      </w:r>
      <w:r w:rsidR="00C66793" w:rsidRPr="00785446">
        <w:rPr>
          <w:rFonts w:ascii="Times New Roman" w:hAnsi="Times New Roman" w:cs="Times New Roman"/>
          <w:sz w:val="28"/>
          <w:szCs w:val="28"/>
        </w:rPr>
        <w:t>региональной службой по тарифам Кировско</w:t>
      </w:r>
      <w:r w:rsidR="00B27233" w:rsidRPr="00785446">
        <w:rPr>
          <w:rFonts w:ascii="Times New Roman" w:hAnsi="Times New Roman" w:cs="Times New Roman"/>
          <w:sz w:val="28"/>
          <w:szCs w:val="28"/>
        </w:rPr>
        <w:t xml:space="preserve">й области экономически обоснованного </w:t>
      </w:r>
      <w:r w:rsidRPr="00785446">
        <w:rPr>
          <w:rFonts w:ascii="Times New Roman" w:hAnsi="Times New Roman" w:cs="Times New Roman"/>
          <w:sz w:val="28"/>
          <w:szCs w:val="28"/>
        </w:rPr>
        <w:t>тарифа на тепловую энергию</w:t>
      </w:r>
      <w:r w:rsidR="00843541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j</w:t>
      </w:r>
      <w:r w:rsidR="00693EDA" w:rsidRPr="00785446">
        <w:rPr>
          <w:rFonts w:ascii="Times New Roman" w:hAnsi="Times New Roman" w:cs="Times New Roman"/>
          <w:sz w:val="28"/>
          <w:szCs w:val="28"/>
        </w:rPr>
        <w:t>-й</w:t>
      </w:r>
      <w:r w:rsidRPr="00785446">
        <w:rPr>
          <w:rFonts w:ascii="Times New Roman" w:hAnsi="Times New Roman" w:cs="Times New Roman"/>
          <w:sz w:val="28"/>
          <w:szCs w:val="28"/>
        </w:rPr>
        <w:t xml:space="preserve"> теплоснабжающей организации, осуществляющей теплоснабжение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C366E" w:rsidRPr="00785446">
        <w:rPr>
          <w:rFonts w:ascii="Times New Roman" w:hAnsi="Times New Roman" w:cs="Times New Roman"/>
          <w:sz w:val="28"/>
          <w:szCs w:val="28"/>
        </w:rPr>
        <w:t>i</w:t>
      </w:r>
      <w:r w:rsidR="00E77D04" w:rsidRPr="00785446">
        <w:rPr>
          <w:rFonts w:ascii="Times New Roman" w:hAnsi="Times New Roman" w:cs="Times New Roman"/>
          <w:sz w:val="28"/>
          <w:szCs w:val="28"/>
        </w:rPr>
        <w:t>-</w:t>
      </w:r>
      <w:r w:rsidR="00EC366E" w:rsidRPr="00785446">
        <w:rPr>
          <w:rFonts w:ascii="Times New Roman" w:hAnsi="Times New Roman" w:cs="Times New Roman"/>
          <w:sz w:val="28"/>
          <w:szCs w:val="28"/>
        </w:rPr>
        <w:t xml:space="preserve">го </w:t>
      </w:r>
      <w:r w:rsidRPr="00785446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действующего </w:t>
      </w:r>
      <w:r w:rsidR="00DD2B04" w:rsidRPr="00785446">
        <w:rPr>
          <w:rFonts w:ascii="Times New Roman" w:hAnsi="Times New Roman" w:cs="Times New Roman"/>
          <w:sz w:val="28"/>
          <w:szCs w:val="28"/>
        </w:rPr>
        <w:t>в п</w:t>
      </w:r>
      <w:r w:rsidR="00972810" w:rsidRPr="00785446">
        <w:rPr>
          <w:rFonts w:ascii="Times New Roman" w:hAnsi="Times New Roman" w:cs="Times New Roman"/>
          <w:sz w:val="28"/>
          <w:szCs w:val="28"/>
        </w:rPr>
        <w:t xml:space="preserve">ериод отопительного сезона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2259ED" w:rsidRPr="00785446">
        <w:rPr>
          <w:rFonts w:ascii="Times New Roman" w:hAnsi="Times New Roman" w:cs="Times New Roman"/>
          <w:sz w:val="28"/>
          <w:szCs w:val="28"/>
        </w:rPr>
        <w:t>2021 – 2022</w:t>
      </w:r>
      <w:r w:rsidR="00843541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972810" w:rsidRPr="00785446">
        <w:rPr>
          <w:rFonts w:ascii="Times New Roman" w:hAnsi="Times New Roman" w:cs="Times New Roman"/>
          <w:sz w:val="28"/>
          <w:szCs w:val="28"/>
        </w:rPr>
        <w:t>годов</w:t>
      </w:r>
      <w:r w:rsidR="00605819" w:rsidRPr="00785446">
        <w:rPr>
          <w:rFonts w:ascii="Times New Roman" w:hAnsi="Times New Roman" w:cs="Times New Roman"/>
          <w:sz w:val="28"/>
          <w:szCs w:val="28"/>
        </w:rPr>
        <w:t xml:space="preserve"> (далее – плановая цена)</w:t>
      </w:r>
      <w:r w:rsidRPr="00785446">
        <w:rPr>
          <w:rFonts w:ascii="Times New Roman" w:hAnsi="Times New Roman" w:cs="Times New Roman"/>
          <w:sz w:val="28"/>
          <w:szCs w:val="28"/>
        </w:rPr>
        <w:t>, рублей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за тонну;</w:t>
      </w:r>
    </w:p>
    <w:p w:rsidR="00E64063" w:rsidRPr="00785446" w:rsidRDefault="00177838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V</w:t>
      </w:r>
      <w:r w:rsidRPr="00C31F87">
        <w:rPr>
          <w:rFonts w:ascii="Times New Roman" w:hAnsi="Times New Roman" w:cs="Times New Roman"/>
          <w:sz w:val="28"/>
          <w:szCs w:val="28"/>
          <w:vertAlign w:val="subscript"/>
        </w:rPr>
        <w:t>ijk</w:t>
      </w:r>
      <w:r w:rsidR="00DD2B04" w:rsidRPr="00785446">
        <w:rPr>
          <w:rFonts w:ascii="Times New Roman" w:hAnsi="Times New Roman" w:cs="Times New Roman"/>
          <w:sz w:val="28"/>
          <w:szCs w:val="28"/>
        </w:rPr>
        <w:t xml:space="preserve"> – </w:t>
      </w:r>
      <w:r w:rsidR="00C66793" w:rsidRPr="00785446">
        <w:rPr>
          <w:rFonts w:ascii="Times New Roman" w:hAnsi="Times New Roman" w:cs="Times New Roman"/>
          <w:sz w:val="28"/>
          <w:szCs w:val="28"/>
        </w:rPr>
        <w:t>количество угля и (или) мазута, поставленн</w:t>
      </w:r>
      <w:r w:rsidR="00B24EC4" w:rsidRPr="00785446">
        <w:rPr>
          <w:rFonts w:ascii="Times New Roman" w:hAnsi="Times New Roman" w:cs="Times New Roman"/>
          <w:sz w:val="28"/>
          <w:szCs w:val="28"/>
        </w:rPr>
        <w:t xml:space="preserve">ых </w:t>
      </w:r>
      <w:r w:rsidR="00F151AB" w:rsidRPr="00785446">
        <w:rPr>
          <w:rFonts w:ascii="Times New Roman" w:hAnsi="Times New Roman" w:cs="Times New Roman"/>
          <w:sz w:val="28"/>
          <w:szCs w:val="28"/>
        </w:rPr>
        <w:t>(переданных)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B24EC4" w:rsidRPr="00785446">
        <w:rPr>
          <w:rFonts w:ascii="Times New Roman" w:hAnsi="Times New Roman" w:cs="Times New Roman"/>
          <w:sz w:val="28"/>
          <w:szCs w:val="28"/>
        </w:rPr>
        <w:t>по k-</w:t>
      </w:r>
      <w:r w:rsidR="00C66793" w:rsidRPr="00785446">
        <w:rPr>
          <w:rFonts w:ascii="Times New Roman" w:hAnsi="Times New Roman" w:cs="Times New Roman"/>
          <w:sz w:val="28"/>
          <w:szCs w:val="28"/>
        </w:rPr>
        <w:t>му договору</w:t>
      </w:r>
      <w:r w:rsidR="00A2081E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C66793" w:rsidRPr="00785446">
        <w:rPr>
          <w:rFonts w:ascii="Times New Roman" w:hAnsi="Times New Roman" w:cs="Times New Roman"/>
          <w:sz w:val="28"/>
          <w:szCs w:val="28"/>
        </w:rPr>
        <w:t>на поста</w:t>
      </w:r>
      <w:r w:rsidR="00B24EC4" w:rsidRPr="00785446">
        <w:rPr>
          <w:rFonts w:ascii="Times New Roman" w:hAnsi="Times New Roman" w:cs="Times New Roman"/>
          <w:sz w:val="28"/>
          <w:szCs w:val="28"/>
        </w:rPr>
        <w:t>вку топлива</w:t>
      </w:r>
      <w:r w:rsidR="00C31F87">
        <w:rPr>
          <w:rFonts w:ascii="Times New Roman" w:hAnsi="Times New Roman" w:cs="Times New Roman"/>
          <w:sz w:val="28"/>
          <w:szCs w:val="28"/>
        </w:rPr>
        <w:t xml:space="preserve"> со всеми изменениями </w:t>
      </w:r>
      <w:r w:rsidR="00C31F87">
        <w:rPr>
          <w:rFonts w:ascii="Times New Roman" w:hAnsi="Times New Roman" w:cs="Times New Roman"/>
          <w:sz w:val="28"/>
          <w:szCs w:val="28"/>
        </w:rPr>
        <w:br/>
        <w:t>и дополнениями (при наличии таких изменений и дополнений)</w:t>
      </w:r>
      <w:r w:rsidR="00DF04E6" w:rsidRPr="00785446">
        <w:t xml:space="preserve"> </w:t>
      </w:r>
      <w:r w:rsidR="00DF04E6" w:rsidRPr="00785446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C31F87">
        <w:rPr>
          <w:rFonts w:ascii="Times New Roman" w:hAnsi="Times New Roman" w:cs="Times New Roman"/>
          <w:sz w:val="28"/>
          <w:szCs w:val="28"/>
        </w:rPr>
        <w:br/>
      </w:r>
      <w:r w:rsidR="00DF04E6" w:rsidRPr="00785446">
        <w:rPr>
          <w:rFonts w:ascii="Times New Roman" w:hAnsi="Times New Roman" w:cs="Times New Roman"/>
          <w:sz w:val="28"/>
          <w:szCs w:val="28"/>
        </w:rPr>
        <w:t>с 01.12.2021</w:t>
      </w:r>
      <w:r w:rsidR="00C31F87">
        <w:rPr>
          <w:rFonts w:ascii="Times New Roman" w:hAnsi="Times New Roman" w:cs="Times New Roman"/>
          <w:sz w:val="28"/>
          <w:szCs w:val="28"/>
        </w:rPr>
        <w:t xml:space="preserve"> </w:t>
      </w:r>
      <w:r w:rsidR="00DF04E6" w:rsidRPr="00785446">
        <w:rPr>
          <w:rFonts w:ascii="Times New Roman" w:hAnsi="Times New Roman" w:cs="Times New Roman"/>
          <w:sz w:val="28"/>
          <w:szCs w:val="28"/>
        </w:rPr>
        <w:t>по 15.05.2022</w:t>
      </w:r>
      <w:r w:rsidR="00B24EC4" w:rsidRPr="00785446">
        <w:rPr>
          <w:rFonts w:ascii="Times New Roman" w:hAnsi="Times New Roman" w:cs="Times New Roman"/>
          <w:sz w:val="28"/>
          <w:szCs w:val="28"/>
        </w:rPr>
        <w:t>, израсходованного j</w:t>
      </w:r>
      <w:r w:rsidR="00693EDA" w:rsidRPr="00785446">
        <w:rPr>
          <w:rFonts w:ascii="Times New Roman" w:hAnsi="Times New Roman" w:cs="Times New Roman"/>
          <w:sz w:val="28"/>
          <w:szCs w:val="28"/>
        </w:rPr>
        <w:t>-й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теплоснабжающей организацией</w:t>
      </w:r>
      <w:r w:rsidR="00C31F87">
        <w:rPr>
          <w:rFonts w:ascii="Times New Roman" w:hAnsi="Times New Roman" w:cs="Times New Roman"/>
          <w:sz w:val="28"/>
          <w:szCs w:val="28"/>
        </w:rPr>
        <w:t>,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для обеспечения теплоснабжения i-го муниципального образования</w:t>
      </w:r>
      <w:r w:rsidR="00C31F87">
        <w:rPr>
          <w:rFonts w:ascii="Times New Roman" w:hAnsi="Times New Roman" w:cs="Times New Roman"/>
          <w:sz w:val="28"/>
          <w:szCs w:val="28"/>
        </w:rPr>
        <w:t xml:space="preserve"> </w:t>
      </w:r>
      <w:r w:rsidR="00C66793" w:rsidRPr="00785446">
        <w:rPr>
          <w:rFonts w:ascii="Times New Roman" w:hAnsi="Times New Roman" w:cs="Times New Roman"/>
          <w:sz w:val="28"/>
          <w:szCs w:val="28"/>
        </w:rPr>
        <w:t>в отопительный период 2021</w:t>
      </w:r>
      <w:r w:rsidR="00DA510D" w:rsidRPr="00785446">
        <w:rPr>
          <w:rFonts w:ascii="Times New Roman" w:hAnsi="Times New Roman" w:cs="Times New Roman"/>
          <w:sz w:val="28"/>
          <w:szCs w:val="28"/>
        </w:rPr>
        <w:t xml:space="preserve"> – 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2022 годов и списанного </w:t>
      </w:r>
      <w:r w:rsidR="00C31F87">
        <w:rPr>
          <w:rFonts w:ascii="Times New Roman" w:hAnsi="Times New Roman" w:cs="Times New Roman"/>
          <w:sz w:val="28"/>
          <w:szCs w:val="28"/>
        </w:rPr>
        <w:br/>
      </w:r>
      <w:r w:rsidR="00C66793" w:rsidRPr="00785446">
        <w:rPr>
          <w:rFonts w:ascii="Times New Roman" w:hAnsi="Times New Roman" w:cs="Times New Roman"/>
          <w:sz w:val="28"/>
          <w:szCs w:val="28"/>
        </w:rPr>
        <w:t>в соответствии</w:t>
      </w:r>
      <w:r w:rsidR="00C31F87">
        <w:rPr>
          <w:rFonts w:ascii="Times New Roman" w:hAnsi="Times New Roman" w:cs="Times New Roman"/>
          <w:sz w:val="28"/>
          <w:szCs w:val="28"/>
        </w:rPr>
        <w:t xml:space="preserve"> </w:t>
      </w:r>
      <w:r w:rsidR="00C66793" w:rsidRPr="00785446">
        <w:rPr>
          <w:rFonts w:ascii="Times New Roman" w:hAnsi="Times New Roman" w:cs="Times New Roman"/>
          <w:sz w:val="28"/>
          <w:szCs w:val="28"/>
        </w:rPr>
        <w:t>с правилами бухгалтерского учета</w:t>
      </w:r>
      <w:r w:rsidR="00DF04E6" w:rsidRPr="00785446">
        <w:t xml:space="preserve"> </w:t>
      </w:r>
      <w:r w:rsidR="00DF04E6" w:rsidRPr="00785446">
        <w:rPr>
          <w:rFonts w:ascii="Times New Roman" w:hAnsi="Times New Roman" w:cs="Times New Roman"/>
          <w:sz w:val="28"/>
          <w:szCs w:val="28"/>
        </w:rPr>
        <w:t xml:space="preserve">в период с 01.12.2021 </w:t>
      </w:r>
      <w:r w:rsidR="00C31F87">
        <w:rPr>
          <w:rFonts w:ascii="Times New Roman" w:hAnsi="Times New Roman" w:cs="Times New Roman"/>
          <w:sz w:val="28"/>
          <w:szCs w:val="28"/>
        </w:rPr>
        <w:br/>
      </w:r>
      <w:r w:rsidR="00DF04E6" w:rsidRPr="00785446">
        <w:rPr>
          <w:rFonts w:ascii="Times New Roman" w:hAnsi="Times New Roman" w:cs="Times New Roman"/>
          <w:sz w:val="28"/>
          <w:szCs w:val="28"/>
        </w:rPr>
        <w:t>по 15.05.2022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. При этом при определении указанного количества угля </w:t>
      </w:r>
      <w:r w:rsidR="00C31F87">
        <w:rPr>
          <w:rFonts w:ascii="Times New Roman" w:hAnsi="Times New Roman" w:cs="Times New Roman"/>
          <w:sz w:val="28"/>
          <w:szCs w:val="28"/>
        </w:rPr>
        <w:br/>
      </w:r>
      <w:r w:rsidR="00C66793" w:rsidRPr="00785446">
        <w:rPr>
          <w:rFonts w:ascii="Times New Roman" w:hAnsi="Times New Roman" w:cs="Times New Roman"/>
          <w:sz w:val="28"/>
          <w:szCs w:val="28"/>
        </w:rPr>
        <w:t>и (или) мазута</w:t>
      </w:r>
      <w:r w:rsidR="00C31F87">
        <w:rPr>
          <w:rFonts w:ascii="Times New Roman" w:hAnsi="Times New Roman" w:cs="Times New Roman"/>
          <w:sz w:val="28"/>
          <w:szCs w:val="28"/>
        </w:rPr>
        <w:t xml:space="preserve"> </w:t>
      </w:r>
      <w:r w:rsidR="00C66793" w:rsidRPr="00785446">
        <w:rPr>
          <w:rFonts w:ascii="Times New Roman" w:hAnsi="Times New Roman" w:cs="Times New Roman"/>
          <w:sz w:val="28"/>
          <w:szCs w:val="28"/>
        </w:rPr>
        <w:t>не учитывается количество угля и (или) мазута, поставка котор</w:t>
      </w:r>
      <w:r w:rsidR="00B24EC4" w:rsidRPr="00785446">
        <w:rPr>
          <w:rFonts w:ascii="Times New Roman" w:hAnsi="Times New Roman" w:cs="Times New Roman"/>
          <w:sz w:val="28"/>
          <w:szCs w:val="28"/>
        </w:rPr>
        <w:t>ых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осуществлена по указанному договору, учтенное </w:t>
      </w:r>
      <w:r w:rsidR="00C31F87">
        <w:rPr>
          <w:rFonts w:ascii="Times New Roman" w:hAnsi="Times New Roman" w:cs="Times New Roman"/>
          <w:sz w:val="28"/>
          <w:szCs w:val="28"/>
        </w:rPr>
        <w:br/>
      </w:r>
      <w:r w:rsidR="00C66793" w:rsidRPr="00785446">
        <w:rPr>
          <w:rFonts w:ascii="Times New Roman" w:hAnsi="Times New Roman" w:cs="Times New Roman"/>
          <w:sz w:val="28"/>
          <w:szCs w:val="28"/>
        </w:rPr>
        <w:t>при предоставлении местному бюджету i-го муниципального образования иного межбюджетного трансферта в соответствии с постановлением Правительства Кировской области от 23.12.202</w:t>
      </w:r>
      <w:r w:rsidR="00B24EC4" w:rsidRPr="00785446">
        <w:rPr>
          <w:rFonts w:ascii="Times New Roman" w:hAnsi="Times New Roman" w:cs="Times New Roman"/>
          <w:sz w:val="28"/>
          <w:szCs w:val="28"/>
        </w:rPr>
        <w:t>1</w:t>
      </w:r>
      <w:r w:rsidR="00C66793" w:rsidRPr="00785446">
        <w:rPr>
          <w:rFonts w:ascii="Times New Roman" w:hAnsi="Times New Roman" w:cs="Times New Roman"/>
          <w:sz w:val="28"/>
          <w:szCs w:val="28"/>
        </w:rPr>
        <w:t xml:space="preserve"> № 724-П </w:t>
      </w:r>
      <w:r w:rsidR="00B35C7A" w:rsidRPr="00785446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B35C7A" w:rsidRPr="00785446">
        <w:rPr>
          <w:rFonts w:ascii="Times New Roman" w:hAnsi="Times New Roman" w:cs="Times New Roman"/>
          <w:sz w:val="28"/>
          <w:szCs w:val="28"/>
        </w:rPr>
        <w:lastRenderedPageBreak/>
        <w:t>методики распределения</w:t>
      </w:r>
      <w:r w:rsidR="00C31F87">
        <w:rPr>
          <w:rFonts w:ascii="Times New Roman" w:hAnsi="Times New Roman" w:cs="Times New Roman"/>
          <w:sz w:val="28"/>
          <w:szCs w:val="28"/>
        </w:rPr>
        <w:t xml:space="preserve"> </w:t>
      </w:r>
      <w:r w:rsidR="00B35C7A" w:rsidRPr="00785446">
        <w:rPr>
          <w:rFonts w:ascii="Times New Roman" w:hAnsi="Times New Roman" w:cs="Times New Roman"/>
          <w:sz w:val="28"/>
          <w:szCs w:val="28"/>
        </w:rPr>
        <w:t>и правил предоставления из областного бюджета иных межбюджетных трансфертов местным бюджетам на обеспечение отопительного сезона</w:t>
      </w:r>
      <w:r w:rsidR="002B029D" w:rsidRPr="00785446">
        <w:rPr>
          <w:rFonts w:ascii="Times New Roman" w:hAnsi="Times New Roman" w:cs="Times New Roman"/>
          <w:sz w:val="28"/>
          <w:szCs w:val="28"/>
        </w:rPr>
        <w:t xml:space="preserve"> 2021 – 2022 годов»,</w:t>
      </w:r>
      <w:r w:rsidR="0060115F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64063" w:rsidRPr="00785446">
        <w:rPr>
          <w:rFonts w:ascii="Times New Roman" w:hAnsi="Times New Roman" w:cs="Times New Roman"/>
          <w:sz w:val="28"/>
          <w:szCs w:val="28"/>
        </w:rPr>
        <w:t>тонн;</w:t>
      </w:r>
    </w:p>
    <w:p w:rsidR="0046719C" w:rsidRPr="00785446" w:rsidRDefault="00E64063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n – количество теплоснабжающих организаций на территории </w:t>
      </w:r>
      <w:r w:rsidR="00972810" w:rsidRPr="00785446">
        <w:rPr>
          <w:rFonts w:ascii="Times New Roman" w:hAnsi="Times New Roman" w:cs="Times New Roman"/>
          <w:sz w:val="28"/>
          <w:szCs w:val="28"/>
        </w:rPr>
        <w:t>i-го</w:t>
      </w:r>
      <w:r w:rsidR="002B029D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972810" w:rsidRPr="00785446">
        <w:rPr>
          <w:rFonts w:ascii="Times New Roman" w:hAnsi="Times New Roman" w:cs="Times New Roman"/>
          <w:sz w:val="28"/>
          <w:szCs w:val="28"/>
        </w:rPr>
        <w:t>муниципального образования;</w:t>
      </w:r>
    </w:p>
    <w:p w:rsidR="00972810" w:rsidRPr="00785446" w:rsidRDefault="00EC366E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m</w:t>
      </w:r>
      <w:r w:rsidR="00972810" w:rsidRPr="00785446">
        <w:rPr>
          <w:rFonts w:ascii="Times New Roman" w:hAnsi="Times New Roman" w:cs="Times New Roman"/>
          <w:sz w:val="28"/>
          <w:szCs w:val="28"/>
        </w:rPr>
        <w:t xml:space="preserve"> – количество договоров</w:t>
      </w:r>
      <w:r w:rsidR="00535747" w:rsidRPr="00785446">
        <w:rPr>
          <w:rFonts w:ascii="Times New Roman" w:hAnsi="Times New Roman" w:cs="Times New Roman"/>
          <w:sz w:val="28"/>
          <w:szCs w:val="28"/>
        </w:rPr>
        <w:t xml:space="preserve"> на поставку топлива</w:t>
      </w:r>
      <w:r w:rsidR="00972810" w:rsidRPr="00785446">
        <w:rPr>
          <w:rFonts w:ascii="Times New Roman" w:hAnsi="Times New Roman" w:cs="Times New Roman"/>
          <w:sz w:val="28"/>
          <w:szCs w:val="28"/>
        </w:rPr>
        <w:t>, заключенных j-й теплоснабжающей организацией.</w:t>
      </w:r>
    </w:p>
    <w:p w:rsidR="00DF66AD" w:rsidRPr="00785446" w:rsidRDefault="00260605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2"/>
      <w:bookmarkEnd w:id="2"/>
      <w:r w:rsidRPr="00785446">
        <w:rPr>
          <w:rFonts w:ascii="Times New Roman" w:hAnsi="Times New Roman" w:cs="Times New Roman"/>
          <w:sz w:val="28"/>
          <w:szCs w:val="28"/>
        </w:rPr>
        <w:t>7.</w:t>
      </w:r>
      <w:r w:rsidR="00DF66AD" w:rsidRPr="00785446">
        <w:rPr>
          <w:rFonts w:ascii="Times New Roman" w:hAnsi="Times New Roman" w:cs="Times New Roman"/>
          <w:sz w:val="28"/>
          <w:szCs w:val="28"/>
        </w:rPr>
        <w:t xml:space="preserve"> Для </w:t>
      </w:r>
      <w:r w:rsidR="00D7487C" w:rsidRPr="00785446">
        <w:rPr>
          <w:rFonts w:ascii="Times New Roman" w:hAnsi="Times New Roman" w:cs="Times New Roman"/>
          <w:sz w:val="28"/>
          <w:szCs w:val="28"/>
        </w:rPr>
        <w:t xml:space="preserve">заключения соглашения </w:t>
      </w:r>
      <w:r w:rsidR="00BD1197" w:rsidRPr="00785446">
        <w:rPr>
          <w:rFonts w:ascii="Times New Roman" w:hAnsi="Times New Roman" w:cs="Times New Roman"/>
          <w:sz w:val="28"/>
          <w:szCs w:val="28"/>
        </w:rPr>
        <w:t>муниципальные образования</w:t>
      </w:r>
      <w:r w:rsidR="00DF66AD" w:rsidRPr="00785446">
        <w:rPr>
          <w:rFonts w:ascii="Times New Roman" w:hAnsi="Times New Roman" w:cs="Times New Roman"/>
          <w:sz w:val="28"/>
          <w:szCs w:val="28"/>
        </w:rPr>
        <w:t xml:space="preserve"> направляют в министерство: </w:t>
      </w:r>
    </w:p>
    <w:p w:rsidR="00D7487C" w:rsidRPr="00785446" w:rsidRDefault="00260605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7</w:t>
      </w:r>
      <w:r w:rsidR="00DF66AD" w:rsidRPr="00785446">
        <w:rPr>
          <w:rFonts w:ascii="Times New Roman" w:hAnsi="Times New Roman" w:cs="Times New Roman"/>
          <w:sz w:val="28"/>
          <w:szCs w:val="28"/>
        </w:rPr>
        <w:t xml:space="preserve">.1. </w:t>
      </w:r>
      <w:r w:rsidR="00D7487C" w:rsidRPr="00785446">
        <w:rPr>
          <w:rFonts w:ascii="Times New Roman" w:hAnsi="Times New Roman" w:cs="Times New Roman"/>
          <w:sz w:val="28"/>
          <w:szCs w:val="28"/>
        </w:rPr>
        <w:t xml:space="preserve">Расчет объема </w:t>
      </w:r>
      <w:r w:rsidR="00221BDB" w:rsidRPr="0078544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="00D7487C" w:rsidRPr="00785446">
        <w:rPr>
          <w:rFonts w:ascii="Times New Roman" w:hAnsi="Times New Roman" w:cs="Times New Roman"/>
          <w:sz w:val="28"/>
          <w:szCs w:val="28"/>
        </w:rPr>
        <w:t>по форме, утвержденной министерством.</w:t>
      </w:r>
    </w:p>
    <w:p w:rsidR="00DF66AD" w:rsidRPr="00785446" w:rsidRDefault="00260605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7</w:t>
      </w:r>
      <w:r w:rsidR="00DF66AD" w:rsidRPr="00785446">
        <w:rPr>
          <w:rFonts w:ascii="Times New Roman" w:hAnsi="Times New Roman" w:cs="Times New Roman"/>
          <w:sz w:val="28"/>
          <w:szCs w:val="28"/>
        </w:rPr>
        <w:t>.2.</w:t>
      </w:r>
      <w:r w:rsidR="00D7487C" w:rsidRPr="00785446">
        <w:rPr>
          <w:rFonts w:ascii="Times New Roman" w:hAnsi="Times New Roman" w:cs="Times New Roman"/>
          <w:sz w:val="28"/>
          <w:szCs w:val="28"/>
        </w:rPr>
        <w:t xml:space="preserve"> Заверенную </w:t>
      </w:r>
      <w:r w:rsidR="00C31F87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="00D7487C" w:rsidRPr="00785446">
        <w:rPr>
          <w:rFonts w:ascii="Times New Roman" w:hAnsi="Times New Roman" w:cs="Times New Roman"/>
          <w:sz w:val="28"/>
          <w:szCs w:val="28"/>
        </w:rPr>
        <w:t>копию выписки из заключения региональной службы по тарифам Кировской области по расчету тарифов на тепловую энергию, поставляемую потребителям теплоснабжающими организациями муниципального образования.</w:t>
      </w:r>
    </w:p>
    <w:p w:rsidR="00DF66AD" w:rsidRPr="00785446" w:rsidRDefault="00260605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7</w:t>
      </w:r>
      <w:r w:rsidR="00834771" w:rsidRPr="00785446">
        <w:rPr>
          <w:rFonts w:ascii="Times New Roman" w:hAnsi="Times New Roman" w:cs="Times New Roman"/>
          <w:sz w:val="28"/>
          <w:szCs w:val="28"/>
        </w:rPr>
        <w:t>.3</w:t>
      </w:r>
      <w:r w:rsidR="00DF66AD" w:rsidRPr="00785446">
        <w:rPr>
          <w:rFonts w:ascii="Times New Roman" w:hAnsi="Times New Roman" w:cs="Times New Roman"/>
          <w:sz w:val="28"/>
          <w:szCs w:val="28"/>
        </w:rPr>
        <w:t>. </w:t>
      </w:r>
      <w:r w:rsidR="00D7487C" w:rsidRPr="00785446">
        <w:rPr>
          <w:rFonts w:ascii="Times New Roman" w:hAnsi="Times New Roman" w:cs="Times New Roman"/>
          <w:sz w:val="28"/>
          <w:szCs w:val="28"/>
        </w:rPr>
        <w:t xml:space="preserve">Копии договоров </w:t>
      </w:r>
      <w:r w:rsidR="001B699F" w:rsidRPr="00785446">
        <w:rPr>
          <w:rFonts w:ascii="Times New Roman" w:hAnsi="Times New Roman" w:cs="Times New Roman"/>
          <w:sz w:val="28"/>
          <w:szCs w:val="28"/>
        </w:rPr>
        <w:t>на поставку топлива</w:t>
      </w:r>
      <w:r w:rsidR="00253164" w:rsidRPr="00785446">
        <w:rPr>
          <w:rFonts w:ascii="Times New Roman" w:hAnsi="Times New Roman" w:cs="Times New Roman"/>
          <w:sz w:val="28"/>
          <w:szCs w:val="28"/>
        </w:rPr>
        <w:t xml:space="preserve"> со всеми изменениями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253164" w:rsidRPr="00785446">
        <w:rPr>
          <w:rFonts w:ascii="Times New Roman" w:hAnsi="Times New Roman" w:cs="Times New Roman"/>
          <w:sz w:val="28"/>
          <w:szCs w:val="28"/>
        </w:rPr>
        <w:t>и дополнениями (при наличии таких изменений и дополнений)</w:t>
      </w:r>
      <w:r w:rsidR="00D7487C" w:rsidRPr="00785446">
        <w:rPr>
          <w:rFonts w:ascii="Times New Roman" w:hAnsi="Times New Roman" w:cs="Times New Roman"/>
          <w:sz w:val="28"/>
          <w:szCs w:val="28"/>
        </w:rPr>
        <w:t>, заверенные</w:t>
      </w:r>
      <w:r w:rsidR="00982AF2">
        <w:rPr>
          <w:rFonts w:ascii="Times New Roman" w:hAnsi="Times New Roman" w:cs="Times New Roman"/>
          <w:sz w:val="28"/>
          <w:szCs w:val="28"/>
        </w:rPr>
        <w:t xml:space="preserve"> </w:t>
      </w:r>
      <w:r w:rsidR="00D7487C" w:rsidRPr="0078544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DD2B04" w:rsidRPr="00785446" w:rsidRDefault="00260605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7</w:t>
      </w:r>
      <w:r w:rsidR="00834771" w:rsidRPr="00785446">
        <w:rPr>
          <w:rFonts w:ascii="Times New Roman" w:hAnsi="Times New Roman" w:cs="Times New Roman"/>
          <w:sz w:val="28"/>
          <w:szCs w:val="28"/>
        </w:rPr>
        <w:t xml:space="preserve">.4. </w:t>
      </w:r>
      <w:r w:rsidR="00D7487C" w:rsidRPr="00785446">
        <w:rPr>
          <w:rFonts w:ascii="Times New Roman" w:hAnsi="Times New Roman" w:cs="Times New Roman"/>
          <w:sz w:val="28"/>
          <w:szCs w:val="28"/>
        </w:rPr>
        <w:t>Копии счетов-фактур, товарно-транспортных накладных</w:t>
      </w:r>
      <w:r w:rsidR="00F67170" w:rsidRPr="00785446">
        <w:rPr>
          <w:rFonts w:ascii="Times New Roman" w:hAnsi="Times New Roman" w:cs="Times New Roman"/>
          <w:sz w:val="28"/>
          <w:szCs w:val="28"/>
        </w:rPr>
        <w:t xml:space="preserve">, иных документов </w:t>
      </w:r>
      <w:r w:rsidR="00D7487C" w:rsidRPr="00785446">
        <w:rPr>
          <w:rFonts w:ascii="Times New Roman" w:hAnsi="Times New Roman" w:cs="Times New Roman"/>
          <w:sz w:val="28"/>
          <w:szCs w:val="28"/>
        </w:rPr>
        <w:t>на уголь и (или</w:t>
      </w:r>
      <w:r w:rsidR="001B699F" w:rsidRPr="00785446">
        <w:rPr>
          <w:rFonts w:ascii="Times New Roman" w:hAnsi="Times New Roman" w:cs="Times New Roman"/>
          <w:sz w:val="28"/>
          <w:szCs w:val="28"/>
        </w:rPr>
        <w:t>) мазут, фактически поставленные</w:t>
      </w:r>
      <w:r w:rsidR="00D7487C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F151AB" w:rsidRPr="00785446">
        <w:rPr>
          <w:rFonts w:ascii="Times New Roman" w:hAnsi="Times New Roman" w:cs="Times New Roman"/>
          <w:sz w:val="28"/>
          <w:szCs w:val="28"/>
        </w:rPr>
        <w:t>(переданные)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E034A0" w:rsidRPr="00785446">
        <w:rPr>
          <w:rFonts w:ascii="Times New Roman" w:hAnsi="Times New Roman" w:cs="Times New Roman"/>
          <w:sz w:val="28"/>
          <w:szCs w:val="28"/>
        </w:rPr>
        <w:t xml:space="preserve">в период с 01.12.2021 по 15.05.2022 </w:t>
      </w:r>
      <w:r w:rsidR="00D7487C" w:rsidRPr="00785446">
        <w:rPr>
          <w:rFonts w:ascii="Times New Roman" w:hAnsi="Times New Roman" w:cs="Times New Roman"/>
          <w:sz w:val="28"/>
          <w:szCs w:val="28"/>
        </w:rPr>
        <w:t>п</w:t>
      </w:r>
      <w:r w:rsidR="00E034A0" w:rsidRPr="00785446">
        <w:rPr>
          <w:rFonts w:ascii="Times New Roman" w:hAnsi="Times New Roman" w:cs="Times New Roman"/>
          <w:sz w:val="28"/>
          <w:szCs w:val="28"/>
        </w:rPr>
        <w:t>о договорам на поставку топлива</w:t>
      </w:r>
      <w:r w:rsidR="0088107A" w:rsidRPr="00785446">
        <w:rPr>
          <w:rFonts w:ascii="Times New Roman" w:hAnsi="Times New Roman" w:cs="Times New Roman"/>
          <w:sz w:val="28"/>
          <w:szCs w:val="28"/>
        </w:rPr>
        <w:t xml:space="preserve">, </w:t>
      </w:r>
      <w:r w:rsidR="00D7487C" w:rsidRPr="00785446">
        <w:rPr>
          <w:rFonts w:ascii="Times New Roman" w:hAnsi="Times New Roman" w:cs="Times New Roman"/>
          <w:sz w:val="28"/>
          <w:szCs w:val="28"/>
        </w:rPr>
        <w:t>заверенные</w:t>
      </w:r>
      <w:r w:rsidR="00982AF2">
        <w:rPr>
          <w:rFonts w:ascii="Times New Roman" w:hAnsi="Times New Roman" w:cs="Times New Roman"/>
          <w:sz w:val="28"/>
          <w:szCs w:val="28"/>
        </w:rPr>
        <w:t xml:space="preserve"> </w:t>
      </w:r>
      <w:r w:rsidR="00D7487C" w:rsidRPr="0078544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DF66AD" w:rsidRPr="00785446" w:rsidRDefault="00260605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7</w:t>
      </w:r>
      <w:r w:rsidR="00D7487C" w:rsidRPr="00785446">
        <w:rPr>
          <w:rFonts w:ascii="Times New Roman" w:hAnsi="Times New Roman" w:cs="Times New Roman"/>
          <w:sz w:val="28"/>
          <w:szCs w:val="28"/>
        </w:rPr>
        <w:t>.5. Документы, подтверждающие фактически списанное</w:t>
      </w:r>
      <w:r w:rsidR="0088107A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D7487C" w:rsidRPr="00785446">
        <w:rPr>
          <w:rFonts w:ascii="Times New Roman" w:hAnsi="Times New Roman" w:cs="Times New Roman"/>
          <w:sz w:val="28"/>
          <w:szCs w:val="28"/>
        </w:rPr>
        <w:br/>
        <w:t xml:space="preserve">по бухгалтерскому учету </w:t>
      </w:r>
      <w:r w:rsidR="00DF04E6" w:rsidRPr="00785446">
        <w:rPr>
          <w:rFonts w:ascii="Times New Roman" w:hAnsi="Times New Roman" w:cs="Times New Roman"/>
          <w:sz w:val="28"/>
          <w:szCs w:val="28"/>
        </w:rPr>
        <w:t xml:space="preserve">в период с 01.12.2021 по 15.05.2022 </w:t>
      </w:r>
      <w:r w:rsidR="00D7487C" w:rsidRPr="00785446">
        <w:rPr>
          <w:rFonts w:ascii="Times New Roman" w:hAnsi="Times New Roman" w:cs="Times New Roman"/>
          <w:sz w:val="28"/>
          <w:szCs w:val="28"/>
        </w:rPr>
        <w:t xml:space="preserve">количество угля и (или) мазута, поставленных </w:t>
      </w:r>
      <w:r w:rsidR="00F151AB" w:rsidRPr="00785446">
        <w:rPr>
          <w:rFonts w:ascii="Times New Roman" w:hAnsi="Times New Roman" w:cs="Times New Roman"/>
          <w:sz w:val="28"/>
          <w:szCs w:val="28"/>
        </w:rPr>
        <w:t xml:space="preserve">(переданных) </w:t>
      </w:r>
      <w:r w:rsidR="00D7487C" w:rsidRPr="00785446">
        <w:rPr>
          <w:rFonts w:ascii="Times New Roman" w:hAnsi="Times New Roman" w:cs="Times New Roman"/>
          <w:sz w:val="28"/>
          <w:szCs w:val="28"/>
        </w:rPr>
        <w:t>по договорам на поставку топлива, заверенные</w:t>
      </w:r>
      <w:r w:rsidR="00982AF2" w:rsidRPr="00982AF2">
        <w:rPr>
          <w:rFonts w:ascii="Times New Roman" w:hAnsi="Times New Roman" w:cs="Times New Roman"/>
          <w:sz w:val="28"/>
          <w:szCs w:val="28"/>
        </w:rPr>
        <w:t xml:space="preserve"> </w:t>
      </w:r>
      <w:r w:rsidR="00D7487C" w:rsidRPr="0078544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2B029D" w:rsidRPr="00785446" w:rsidRDefault="00260605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7</w:t>
      </w:r>
      <w:r w:rsidR="002B029D" w:rsidRPr="00785446">
        <w:rPr>
          <w:rFonts w:ascii="Times New Roman" w:hAnsi="Times New Roman" w:cs="Times New Roman"/>
          <w:sz w:val="28"/>
          <w:szCs w:val="28"/>
        </w:rPr>
        <w:t xml:space="preserve">.6. </w:t>
      </w:r>
      <w:r w:rsidR="00D7487C" w:rsidRPr="00785446">
        <w:rPr>
          <w:rFonts w:ascii="Times New Roman" w:hAnsi="Times New Roman" w:cs="Times New Roman"/>
          <w:sz w:val="28"/>
          <w:szCs w:val="28"/>
        </w:rPr>
        <w:t>Документы, подтверждающие соответствие теплоснабжающей организации требованиям, установленным абзацем третьим пункта 3 настоящих методики и правил.</w:t>
      </w:r>
    </w:p>
    <w:p w:rsidR="005C2702" w:rsidRPr="00785446" w:rsidRDefault="00D7487C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8</w:t>
      </w:r>
      <w:r w:rsidR="005C2702" w:rsidRPr="00785446">
        <w:rPr>
          <w:rFonts w:ascii="Times New Roman" w:hAnsi="Times New Roman" w:cs="Times New Roman"/>
          <w:sz w:val="28"/>
          <w:szCs w:val="28"/>
        </w:rPr>
        <w:t xml:space="preserve">. </w:t>
      </w:r>
      <w:r w:rsidRPr="00785446">
        <w:rPr>
          <w:rFonts w:ascii="Times New Roman" w:hAnsi="Times New Roman" w:cs="Times New Roman"/>
          <w:sz w:val="28"/>
          <w:szCs w:val="28"/>
        </w:rPr>
        <w:t>Для перечисления иных межбюджетных трансфертов</w:t>
      </w:r>
      <w:r w:rsidR="00B60BC4" w:rsidRPr="00785446">
        <w:rPr>
          <w:rFonts w:ascii="Times New Roman" w:hAnsi="Times New Roman" w:cs="Times New Roman"/>
          <w:sz w:val="28"/>
          <w:szCs w:val="28"/>
        </w:rPr>
        <w:t xml:space="preserve"> муниципальные образования направляют в министерство</w:t>
      </w:r>
      <w:r w:rsidR="00C31F87">
        <w:rPr>
          <w:rFonts w:ascii="Times New Roman" w:hAnsi="Times New Roman" w:cs="Times New Roman"/>
          <w:sz w:val="28"/>
          <w:szCs w:val="28"/>
        </w:rPr>
        <w:t>:</w:t>
      </w:r>
    </w:p>
    <w:p w:rsidR="00B60BC4" w:rsidRPr="00785446" w:rsidRDefault="00B60BC4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lastRenderedPageBreak/>
        <w:t>8.1. Заявку на предоставление иных межбюджетных трансфертов.</w:t>
      </w:r>
    </w:p>
    <w:p w:rsidR="00986B28" w:rsidRPr="00785446" w:rsidRDefault="00B60BC4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8.2. </w:t>
      </w:r>
      <w:r w:rsidR="00986B28" w:rsidRPr="00785446">
        <w:rPr>
          <w:rFonts w:ascii="Times New Roman" w:hAnsi="Times New Roman" w:cs="Times New Roman"/>
          <w:sz w:val="28"/>
          <w:szCs w:val="28"/>
        </w:rPr>
        <w:t>Расчет объема субсидий по форме, утвержденной министерством.</w:t>
      </w:r>
    </w:p>
    <w:p w:rsidR="00986B28" w:rsidRPr="00785446" w:rsidRDefault="00986B28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8.3. </w:t>
      </w:r>
      <w:r w:rsidR="00C948DE" w:rsidRPr="00785446">
        <w:rPr>
          <w:rFonts w:ascii="Times New Roman" w:hAnsi="Times New Roman" w:cs="Times New Roman"/>
          <w:sz w:val="28"/>
          <w:szCs w:val="28"/>
        </w:rPr>
        <w:t xml:space="preserve">Выписку из решения о </w:t>
      </w:r>
      <w:r w:rsidR="00F67170" w:rsidRPr="00785446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C948DE" w:rsidRPr="00785446">
        <w:rPr>
          <w:rFonts w:ascii="Times New Roman" w:hAnsi="Times New Roman" w:cs="Times New Roman"/>
          <w:sz w:val="28"/>
          <w:szCs w:val="28"/>
        </w:rPr>
        <w:t>бюджете</w:t>
      </w:r>
      <w:r w:rsidRPr="00785446">
        <w:rPr>
          <w:rFonts w:ascii="Times New Roman" w:hAnsi="Times New Roman" w:cs="Times New Roman"/>
          <w:sz w:val="28"/>
          <w:szCs w:val="28"/>
        </w:rPr>
        <w:t xml:space="preserve"> (сводной бюджетной росписи</w:t>
      </w:r>
      <w:r w:rsidR="00B142BB" w:rsidRPr="00785446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Pr="00785446">
        <w:rPr>
          <w:rFonts w:ascii="Times New Roman" w:hAnsi="Times New Roman" w:cs="Times New Roman"/>
          <w:sz w:val="28"/>
          <w:szCs w:val="28"/>
        </w:rPr>
        <w:t>)</w:t>
      </w:r>
      <w:r w:rsidR="00F6717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о наличии бюджетных ассигнований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7052D8" w:rsidRPr="00785446">
        <w:rPr>
          <w:rFonts w:ascii="Times New Roman" w:hAnsi="Times New Roman" w:cs="Times New Roman"/>
          <w:sz w:val="28"/>
          <w:szCs w:val="28"/>
        </w:rPr>
        <w:t>на исполнение расходных обязательств муниципального образования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7052D8" w:rsidRPr="00785446">
        <w:rPr>
          <w:rFonts w:ascii="Times New Roman" w:hAnsi="Times New Roman" w:cs="Times New Roman"/>
          <w:sz w:val="28"/>
          <w:szCs w:val="28"/>
        </w:rPr>
        <w:t xml:space="preserve">на </w:t>
      </w:r>
      <w:r w:rsidR="00015157" w:rsidRPr="00785446">
        <w:rPr>
          <w:rFonts w:ascii="Times New Roman" w:hAnsi="Times New Roman" w:cs="Times New Roman"/>
          <w:sz w:val="28"/>
          <w:szCs w:val="28"/>
        </w:rPr>
        <w:t>цели</w:t>
      </w:r>
      <w:r w:rsidRPr="00785446">
        <w:rPr>
          <w:rFonts w:ascii="Times New Roman" w:hAnsi="Times New Roman" w:cs="Times New Roman"/>
          <w:sz w:val="28"/>
          <w:szCs w:val="28"/>
        </w:rPr>
        <w:t>, установленны</w:t>
      </w:r>
      <w:r w:rsidR="007052D8" w:rsidRPr="00785446">
        <w:rPr>
          <w:rFonts w:ascii="Times New Roman" w:hAnsi="Times New Roman" w:cs="Times New Roman"/>
          <w:sz w:val="28"/>
          <w:szCs w:val="28"/>
        </w:rPr>
        <w:t>е</w:t>
      </w:r>
      <w:r w:rsidRPr="00785446">
        <w:rPr>
          <w:rFonts w:ascii="Times New Roman" w:hAnsi="Times New Roman" w:cs="Times New Roman"/>
          <w:sz w:val="28"/>
          <w:szCs w:val="28"/>
        </w:rPr>
        <w:t xml:space="preserve"> пунктом 2 настоящих методики и правил</w:t>
      </w:r>
      <w:r w:rsidR="007052D8" w:rsidRPr="00785446">
        <w:rPr>
          <w:rFonts w:ascii="Times New Roman" w:hAnsi="Times New Roman" w:cs="Times New Roman"/>
          <w:sz w:val="28"/>
          <w:szCs w:val="28"/>
        </w:rPr>
        <w:t>,</w:t>
      </w:r>
      <w:r w:rsidR="00015157" w:rsidRPr="00785446">
        <w:rPr>
          <w:rFonts w:ascii="Times New Roman" w:hAnsi="Times New Roman" w:cs="Times New Roman"/>
          <w:sz w:val="28"/>
          <w:szCs w:val="28"/>
        </w:rPr>
        <w:t xml:space="preserve"> в объеме</w:t>
      </w:r>
      <w:r w:rsidR="004C2057">
        <w:rPr>
          <w:rFonts w:ascii="Times New Roman" w:hAnsi="Times New Roman" w:cs="Times New Roman"/>
          <w:sz w:val="28"/>
          <w:szCs w:val="28"/>
        </w:rPr>
        <w:t>,</w:t>
      </w:r>
      <w:r w:rsidR="007052D8" w:rsidRPr="00785446">
        <w:rPr>
          <w:rFonts w:ascii="Times New Roman" w:hAnsi="Times New Roman" w:cs="Times New Roman"/>
          <w:sz w:val="28"/>
          <w:szCs w:val="28"/>
        </w:rPr>
        <w:t xml:space="preserve"> необходимом для их исполнения</w:t>
      </w:r>
      <w:r w:rsidRPr="00785446">
        <w:rPr>
          <w:rFonts w:ascii="Times New Roman" w:hAnsi="Times New Roman" w:cs="Times New Roman"/>
          <w:sz w:val="28"/>
          <w:szCs w:val="28"/>
        </w:rPr>
        <w:t>.</w:t>
      </w:r>
    </w:p>
    <w:p w:rsidR="00A421D6" w:rsidRPr="00785446" w:rsidRDefault="009634F1" w:rsidP="009634F1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8.4. Копии платежных поручений, подтверждающих предоставление</w:t>
      </w:r>
      <w:r w:rsidR="00D44877">
        <w:rPr>
          <w:rFonts w:ascii="Times New Roman" w:hAnsi="Times New Roman" w:cs="Times New Roman"/>
          <w:sz w:val="28"/>
          <w:szCs w:val="28"/>
        </w:rPr>
        <w:br/>
        <w:t>з</w:t>
      </w:r>
      <w:r w:rsidRPr="00785446">
        <w:rPr>
          <w:rFonts w:ascii="Times New Roman" w:hAnsi="Times New Roman" w:cs="Times New Roman"/>
          <w:sz w:val="28"/>
          <w:szCs w:val="28"/>
        </w:rPr>
        <w:t>а счет средств местного бюджета субсидий (в случае если иные межбюджетные трансферты предоставляются</w:t>
      </w:r>
      <w:r w:rsidR="004C2057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на возмещение расходов местных бюджетов).</w:t>
      </w:r>
    </w:p>
    <w:p w:rsidR="00463F5C" w:rsidRPr="00785446" w:rsidRDefault="00ED31ED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8.5.</w:t>
      </w:r>
      <w:r w:rsidR="00463F5C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7E1841">
        <w:rPr>
          <w:rFonts w:ascii="Times New Roman" w:hAnsi="Times New Roman" w:cs="Times New Roman"/>
          <w:sz w:val="28"/>
          <w:szCs w:val="28"/>
        </w:rPr>
        <w:t>З</w:t>
      </w:r>
      <w:r w:rsidR="007E1841" w:rsidRPr="00785446">
        <w:rPr>
          <w:rFonts w:ascii="Times New Roman" w:hAnsi="Times New Roman" w:cs="Times New Roman"/>
          <w:sz w:val="28"/>
          <w:szCs w:val="28"/>
        </w:rPr>
        <w:t xml:space="preserve">аверенную </w:t>
      </w:r>
      <w:r w:rsidR="007E1841">
        <w:rPr>
          <w:rFonts w:ascii="Times New Roman" w:hAnsi="Times New Roman" w:cs="Times New Roman"/>
          <w:sz w:val="28"/>
          <w:szCs w:val="28"/>
        </w:rPr>
        <w:t>к</w:t>
      </w:r>
      <w:r w:rsidR="00377F0B" w:rsidRPr="00785446">
        <w:rPr>
          <w:rFonts w:ascii="Times New Roman" w:hAnsi="Times New Roman" w:cs="Times New Roman"/>
          <w:sz w:val="28"/>
          <w:szCs w:val="28"/>
        </w:rPr>
        <w:t>опию соглашения</w:t>
      </w:r>
      <w:r w:rsidR="007E1841">
        <w:rPr>
          <w:rFonts w:ascii="Times New Roman" w:hAnsi="Times New Roman" w:cs="Times New Roman"/>
          <w:sz w:val="28"/>
          <w:szCs w:val="28"/>
        </w:rPr>
        <w:t xml:space="preserve"> </w:t>
      </w:r>
      <w:r w:rsidR="007E1841" w:rsidRPr="00785446">
        <w:rPr>
          <w:rFonts w:ascii="Times New Roman" w:hAnsi="Times New Roman" w:cs="Times New Roman"/>
          <w:sz w:val="28"/>
          <w:szCs w:val="28"/>
        </w:rPr>
        <w:t>о предоставлени</w:t>
      </w:r>
      <w:r w:rsidR="007E1841">
        <w:rPr>
          <w:rFonts w:ascii="Times New Roman" w:hAnsi="Times New Roman" w:cs="Times New Roman"/>
          <w:sz w:val="28"/>
          <w:szCs w:val="28"/>
        </w:rPr>
        <w:t>и</w:t>
      </w:r>
      <w:r w:rsidR="007E1841" w:rsidRPr="00785446">
        <w:rPr>
          <w:rFonts w:ascii="Times New Roman" w:hAnsi="Times New Roman" w:cs="Times New Roman"/>
          <w:sz w:val="28"/>
          <w:szCs w:val="28"/>
        </w:rPr>
        <w:t xml:space="preserve"> субсидий теплоснабжающим организациям</w:t>
      </w:r>
      <w:r w:rsidR="007E1841">
        <w:rPr>
          <w:rFonts w:ascii="Times New Roman" w:hAnsi="Times New Roman" w:cs="Times New Roman"/>
          <w:sz w:val="28"/>
          <w:szCs w:val="28"/>
        </w:rPr>
        <w:t xml:space="preserve"> </w:t>
      </w:r>
      <w:r w:rsidR="007E1841" w:rsidRPr="00785446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 теплоснабжающих организаций на приобретение угля и (или) мазута</w:t>
      </w:r>
      <w:r w:rsidR="00377F0B" w:rsidRPr="00785446">
        <w:rPr>
          <w:rFonts w:ascii="Times New Roman" w:hAnsi="Times New Roman" w:cs="Times New Roman"/>
          <w:sz w:val="28"/>
          <w:szCs w:val="28"/>
        </w:rPr>
        <w:t>, заключенного между администрацией муниципального образования и теплоснабжающей организацией</w:t>
      </w:r>
      <w:r w:rsidR="007E1841">
        <w:rPr>
          <w:rFonts w:ascii="Times New Roman" w:hAnsi="Times New Roman" w:cs="Times New Roman"/>
          <w:sz w:val="28"/>
          <w:szCs w:val="28"/>
        </w:rPr>
        <w:t>.</w:t>
      </w:r>
    </w:p>
    <w:p w:rsidR="00463F5C" w:rsidRPr="00785446" w:rsidRDefault="00463F5C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8.</w:t>
      </w:r>
      <w:r w:rsidR="007E1841">
        <w:rPr>
          <w:rFonts w:ascii="Times New Roman" w:hAnsi="Times New Roman" w:cs="Times New Roman"/>
          <w:sz w:val="28"/>
          <w:szCs w:val="28"/>
        </w:rPr>
        <w:t>6</w:t>
      </w:r>
      <w:r w:rsidRPr="00785446">
        <w:rPr>
          <w:rFonts w:ascii="Times New Roman" w:hAnsi="Times New Roman" w:cs="Times New Roman"/>
          <w:sz w:val="28"/>
          <w:szCs w:val="28"/>
        </w:rPr>
        <w:t>. Реестр договоров</w:t>
      </w:r>
      <w:r w:rsidR="00377F0B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44ACC" w:rsidRPr="00785446">
        <w:rPr>
          <w:rFonts w:ascii="Times New Roman" w:hAnsi="Times New Roman" w:cs="Times New Roman"/>
          <w:sz w:val="28"/>
          <w:szCs w:val="28"/>
        </w:rPr>
        <w:t>на поставку топлива</w:t>
      </w:r>
      <w:r w:rsidR="00DF2C8F" w:rsidRPr="00785446">
        <w:rPr>
          <w:rFonts w:ascii="Times New Roman" w:hAnsi="Times New Roman" w:cs="Times New Roman"/>
          <w:sz w:val="28"/>
          <w:szCs w:val="28"/>
        </w:rPr>
        <w:t>,</w:t>
      </w:r>
      <w:r w:rsidR="00377F0B" w:rsidRPr="00785446">
        <w:rPr>
          <w:rFonts w:ascii="Times New Roman" w:hAnsi="Times New Roman" w:cs="Times New Roman"/>
          <w:sz w:val="28"/>
          <w:szCs w:val="28"/>
        </w:rPr>
        <w:t xml:space="preserve"> дополнений к договорам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0B3D7F" w:rsidRPr="00785446">
        <w:rPr>
          <w:rFonts w:ascii="Times New Roman" w:hAnsi="Times New Roman" w:cs="Times New Roman"/>
          <w:sz w:val="28"/>
          <w:szCs w:val="28"/>
        </w:rPr>
        <w:t>на поставку топлива, заверенный</w:t>
      </w:r>
      <w:r w:rsidR="00982AF2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463F5C" w:rsidRPr="00785446" w:rsidRDefault="00463F5C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8.</w:t>
      </w:r>
      <w:r w:rsidR="007E1841">
        <w:rPr>
          <w:rFonts w:ascii="Times New Roman" w:hAnsi="Times New Roman" w:cs="Times New Roman"/>
          <w:sz w:val="28"/>
          <w:szCs w:val="28"/>
        </w:rPr>
        <w:t>7</w:t>
      </w:r>
      <w:r w:rsidRPr="00785446">
        <w:rPr>
          <w:rFonts w:ascii="Times New Roman" w:hAnsi="Times New Roman" w:cs="Times New Roman"/>
          <w:sz w:val="28"/>
          <w:szCs w:val="28"/>
        </w:rPr>
        <w:t>. Реестр счетов-фактур, товарно-транспортных накладных</w:t>
      </w:r>
      <w:r w:rsidR="00377F0B" w:rsidRPr="00785446">
        <w:rPr>
          <w:rFonts w:ascii="Times New Roman" w:hAnsi="Times New Roman" w:cs="Times New Roman"/>
          <w:sz w:val="28"/>
          <w:szCs w:val="28"/>
        </w:rPr>
        <w:t xml:space="preserve">, иных документов </w:t>
      </w:r>
      <w:r w:rsidRPr="00785446">
        <w:rPr>
          <w:rFonts w:ascii="Times New Roman" w:hAnsi="Times New Roman" w:cs="Times New Roman"/>
          <w:sz w:val="28"/>
          <w:szCs w:val="28"/>
        </w:rPr>
        <w:t>на уголь и (или) мазут, фактиче</w:t>
      </w:r>
      <w:r w:rsidR="000B3D7F" w:rsidRPr="00785446">
        <w:rPr>
          <w:rFonts w:ascii="Times New Roman" w:hAnsi="Times New Roman" w:cs="Times New Roman"/>
          <w:sz w:val="28"/>
          <w:szCs w:val="28"/>
        </w:rPr>
        <w:t>ски поставленны</w:t>
      </w:r>
      <w:r w:rsidR="007E1841">
        <w:rPr>
          <w:rFonts w:ascii="Times New Roman" w:hAnsi="Times New Roman" w:cs="Times New Roman"/>
          <w:sz w:val="28"/>
          <w:szCs w:val="28"/>
        </w:rPr>
        <w:t>е</w:t>
      </w:r>
      <w:r w:rsidR="00F151AB" w:rsidRPr="00785446">
        <w:rPr>
          <w:rFonts w:ascii="Times New Roman" w:hAnsi="Times New Roman" w:cs="Times New Roman"/>
          <w:sz w:val="28"/>
          <w:szCs w:val="28"/>
        </w:rPr>
        <w:t xml:space="preserve"> (переданны</w:t>
      </w:r>
      <w:r w:rsidR="007E1841">
        <w:rPr>
          <w:rFonts w:ascii="Times New Roman" w:hAnsi="Times New Roman" w:cs="Times New Roman"/>
          <w:sz w:val="28"/>
          <w:szCs w:val="28"/>
        </w:rPr>
        <w:t>е</w:t>
      </w:r>
      <w:r w:rsidR="00F151AB" w:rsidRPr="00785446">
        <w:rPr>
          <w:rFonts w:ascii="Times New Roman" w:hAnsi="Times New Roman" w:cs="Times New Roman"/>
          <w:sz w:val="28"/>
          <w:szCs w:val="28"/>
        </w:rPr>
        <w:t>)</w:t>
      </w:r>
      <w:r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D44877">
        <w:rPr>
          <w:rFonts w:ascii="Times New Roman" w:hAnsi="Times New Roman" w:cs="Times New Roman"/>
          <w:sz w:val="28"/>
          <w:szCs w:val="28"/>
        </w:rPr>
        <w:br/>
        <w:t>в</w:t>
      </w:r>
      <w:r w:rsidR="00E034A0" w:rsidRPr="00785446">
        <w:rPr>
          <w:rFonts w:ascii="Times New Roman" w:hAnsi="Times New Roman" w:cs="Times New Roman"/>
          <w:sz w:val="28"/>
          <w:szCs w:val="28"/>
        </w:rPr>
        <w:t xml:space="preserve"> период с 01.12.2021 по 15.05.2022 </w:t>
      </w:r>
      <w:r w:rsidRPr="00785446">
        <w:rPr>
          <w:rFonts w:ascii="Times New Roman" w:hAnsi="Times New Roman" w:cs="Times New Roman"/>
          <w:sz w:val="28"/>
          <w:szCs w:val="28"/>
        </w:rPr>
        <w:t>по договорам на поставку топлива</w:t>
      </w:r>
      <w:r w:rsidR="000B3D7F" w:rsidRPr="00785446">
        <w:rPr>
          <w:rFonts w:ascii="Times New Roman" w:hAnsi="Times New Roman" w:cs="Times New Roman"/>
          <w:sz w:val="28"/>
          <w:szCs w:val="28"/>
        </w:rPr>
        <w:t>, заверенный</w:t>
      </w:r>
      <w:r w:rsidR="00982AF2" w:rsidRPr="00982AF2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463F5C" w:rsidRPr="00785446" w:rsidRDefault="00463F5C" w:rsidP="00E4047E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8.8. Реестр </w:t>
      </w:r>
      <w:r w:rsidR="00FF45F7" w:rsidRPr="00785446">
        <w:rPr>
          <w:rFonts w:ascii="Times New Roman" w:hAnsi="Times New Roman" w:cs="Times New Roman"/>
          <w:sz w:val="28"/>
          <w:szCs w:val="28"/>
        </w:rPr>
        <w:t xml:space="preserve">документов, </w:t>
      </w:r>
      <w:r w:rsidR="00E4047E" w:rsidRPr="00785446">
        <w:rPr>
          <w:rFonts w:ascii="Times New Roman" w:hAnsi="Times New Roman" w:cs="Times New Roman"/>
          <w:sz w:val="28"/>
          <w:szCs w:val="28"/>
        </w:rPr>
        <w:t>подтверждающих фактически списанное</w:t>
      </w:r>
      <w:r w:rsidR="00D44877">
        <w:rPr>
          <w:rFonts w:ascii="Times New Roman" w:hAnsi="Times New Roman" w:cs="Times New Roman"/>
          <w:sz w:val="28"/>
          <w:szCs w:val="28"/>
        </w:rPr>
        <w:br/>
      </w:r>
      <w:r w:rsidR="00E4047E" w:rsidRPr="00785446">
        <w:rPr>
          <w:rFonts w:ascii="Times New Roman" w:hAnsi="Times New Roman" w:cs="Times New Roman"/>
          <w:sz w:val="28"/>
          <w:szCs w:val="28"/>
        </w:rPr>
        <w:t xml:space="preserve">по бухгалтерскому учету </w:t>
      </w:r>
      <w:r w:rsidR="00DF04E6" w:rsidRPr="00785446">
        <w:rPr>
          <w:rFonts w:ascii="Times New Roman" w:hAnsi="Times New Roman" w:cs="Times New Roman"/>
          <w:sz w:val="28"/>
          <w:szCs w:val="28"/>
        </w:rPr>
        <w:t xml:space="preserve">в период с 01.12.2021 по 15.05.2022 </w:t>
      </w:r>
      <w:r w:rsidR="00E4047E" w:rsidRPr="00785446">
        <w:rPr>
          <w:rFonts w:ascii="Times New Roman" w:hAnsi="Times New Roman" w:cs="Times New Roman"/>
          <w:sz w:val="28"/>
          <w:szCs w:val="28"/>
        </w:rPr>
        <w:t>количество угля и (или) мазута, поставленных</w:t>
      </w:r>
      <w:r w:rsidR="00F151AB" w:rsidRPr="00785446">
        <w:rPr>
          <w:rFonts w:ascii="Times New Roman" w:hAnsi="Times New Roman" w:cs="Times New Roman"/>
          <w:sz w:val="28"/>
          <w:szCs w:val="28"/>
        </w:rPr>
        <w:t xml:space="preserve"> (переданных)</w:t>
      </w:r>
      <w:r w:rsidR="00E4047E" w:rsidRPr="00785446">
        <w:rPr>
          <w:rFonts w:ascii="Times New Roman" w:hAnsi="Times New Roman" w:cs="Times New Roman"/>
          <w:sz w:val="28"/>
          <w:szCs w:val="28"/>
        </w:rPr>
        <w:t xml:space="preserve"> по договорам на поставку топлива, заверенный</w:t>
      </w:r>
      <w:r w:rsidR="00982AF2" w:rsidRPr="00982AF2">
        <w:rPr>
          <w:rFonts w:ascii="Times New Roman" w:hAnsi="Times New Roman" w:cs="Times New Roman"/>
          <w:sz w:val="28"/>
          <w:szCs w:val="28"/>
        </w:rPr>
        <w:t xml:space="preserve"> </w:t>
      </w:r>
      <w:r w:rsidR="00E4047E" w:rsidRPr="00785446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</w:t>
      </w:r>
      <w:r w:rsidR="00FF45F7" w:rsidRPr="00785446">
        <w:rPr>
          <w:rFonts w:ascii="Times New Roman" w:hAnsi="Times New Roman" w:cs="Times New Roman"/>
          <w:sz w:val="28"/>
          <w:szCs w:val="28"/>
        </w:rPr>
        <w:t>.</w:t>
      </w:r>
    </w:p>
    <w:p w:rsidR="001743C0" w:rsidRPr="00785446" w:rsidRDefault="00C948DE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9</w:t>
      </w:r>
      <w:r w:rsidR="00822383" w:rsidRPr="00785446">
        <w:rPr>
          <w:rFonts w:ascii="Times New Roman" w:hAnsi="Times New Roman" w:cs="Times New Roman"/>
          <w:sz w:val="28"/>
          <w:szCs w:val="28"/>
        </w:rPr>
        <w:t>. Основани</w:t>
      </w:r>
      <w:r w:rsidR="001743C0" w:rsidRPr="00785446">
        <w:rPr>
          <w:rFonts w:ascii="Times New Roman" w:hAnsi="Times New Roman" w:cs="Times New Roman"/>
          <w:sz w:val="28"/>
          <w:szCs w:val="28"/>
        </w:rPr>
        <w:t>ями</w:t>
      </w:r>
      <w:r w:rsidR="00822383" w:rsidRPr="00785446">
        <w:rPr>
          <w:rFonts w:ascii="Times New Roman" w:hAnsi="Times New Roman" w:cs="Times New Roman"/>
          <w:sz w:val="28"/>
          <w:szCs w:val="28"/>
        </w:rPr>
        <w:t xml:space="preserve"> для отказа в п</w:t>
      </w:r>
      <w:r w:rsidR="001D130C" w:rsidRPr="00785446">
        <w:rPr>
          <w:rFonts w:ascii="Times New Roman" w:hAnsi="Times New Roman" w:cs="Times New Roman"/>
          <w:sz w:val="28"/>
          <w:szCs w:val="28"/>
        </w:rPr>
        <w:t>еречислении</w:t>
      </w:r>
      <w:r w:rsidR="00822383" w:rsidRPr="00785446">
        <w:rPr>
          <w:rFonts w:ascii="Times New Roman" w:hAnsi="Times New Roman" w:cs="Times New Roman"/>
          <w:sz w:val="28"/>
          <w:szCs w:val="28"/>
        </w:rPr>
        <w:t xml:space="preserve"> иных ме</w:t>
      </w:r>
      <w:r w:rsidR="008204D1" w:rsidRPr="00785446">
        <w:rPr>
          <w:rFonts w:ascii="Times New Roman" w:hAnsi="Times New Roman" w:cs="Times New Roman"/>
          <w:sz w:val="28"/>
          <w:szCs w:val="28"/>
        </w:rPr>
        <w:t>жбюджетных трансфертов явля</w:t>
      </w:r>
      <w:r w:rsidR="001743C0" w:rsidRPr="00785446">
        <w:rPr>
          <w:rFonts w:ascii="Times New Roman" w:hAnsi="Times New Roman" w:cs="Times New Roman"/>
          <w:sz w:val="28"/>
          <w:szCs w:val="28"/>
        </w:rPr>
        <w:t>ю</w:t>
      </w:r>
      <w:r w:rsidR="00822383" w:rsidRPr="00785446">
        <w:rPr>
          <w:rFonts w:ascii="Times New Roman" w:hAnsi="Times New Roman" w:cs="Times New Roman"/>
          <w:sz w:val="28"/>
          <w:szCs w:val="28"/>
        </w:rPr>
        <w:t>тся</w:t>
      </w:r>
      <w:r w:rsidR="001743C0" w:rsidRPr="00785446">
        <w:rPr>
          <w:rFonts w:ascii="Times New Roman" w:hAnsi="Times New Roman" w:cs="Times New Roman"/>
          <w:sz w:val="28"/>
          <w:szCs w:val="28"/>
        </w:rPr>
        <w:t>:</w:t>
      </w:r>
    </w:p>
    <w:p w:rsidR="001743C0" w:rsidRPr="00785446" w:rsidRDefault="00822383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</w:t>
      </w:r>
      <w:r w:rsidR="001743C0" w:rsidRPr="00785446">
        <w:rPr>
          <w:rFonts w:ascii="Times New Roman" w:hAnsi="Times New Roman" w:cs="Times New Roman"/>
          <w:sz w:val="28"/>
          <w:szCs w:val="28"/>
        </w:rPr>
        <w:t xml:space="preserve">муниципальным образованием документов, </w:t>
      </w:r>
      <w:r w:rsidRPr="00785446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877A9D" w:rsidRPr="00785446">
        <w:rPr>
          <w:rFonts w:ascii="Times New Roman" w:hAnsi="Times New Roman" w:cs="Times New Roman"/>
          <w:sz w:val="28"/>
          <w:szCs w:val="28"/>
        </w:rPr>
        <w:t xml:space="preserve">в пункте </w:t>
      </w:r>
      <w:r w:rsidR="00500D57" w:rsidRPr="00785446">
        <w:rPr>
          <w:rFonts w:ascii="Times New Roman" w:hAnsi="Times New Roman" w:cs="Times New Roman"/>
          <w:sz w:val="28"/>
          <w:szCs w:val="28"/>
        </w:rPr>
        <w:t>8</w:t>
      </w:r>
      <w:r w:rsidR="00877A9D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1743C0" w:rsidRPr="00785446">
        <w:rPr>
          <w:rFonts w:ascii="Times New Roman" w:hAnsi="Times New Roman" w:cs="Times New Roman"/>
          <w:sz w:val="28"/>
          <w:szCs w:val="28"/>
        </w:rPr>
        <w:t xml:space="preserve">настоящих методики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="001743C0" w:rsidRPr="00785446">
        <w:rPr>
          <w:rFonts w:ascii="Times New Roman" w:hAnsi="Times New Roman" w:cs="Times New Roman"/>
          <w:sz w:val="28"/>
          <w:szCs w:val="28"/>
        </w:rPr>
        <w:lastRenderedPageBreak/>
        <w:t>и правил;</w:t>
      </w:r>
    </w:p>
    <w:p w:rsidR="00822383" w:rsidRPr="00785446" w:rsidRDefault="001743C0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представленных муниципальным образованием документов требованиям, установленным </w:t>
      </w:r>
      <w:r w:rsidR="00500D57" w:rsidRPr="00785446">
        <w:rPr>
          <w:rFonts w:ascii="Times New Roman" w:hAnsi="Times New Roman" w:cs="Times New Roman"/>
          <w:sz w:val="28"/>
          <w:szCs w:val="28"/>
        </w:rPr>
        <w:t>пунктом 8</w:t>
      </w:r>
      <w:r w:rsidRPr="00785446">
        <w:rPr>
          <w:rFonts w:ascii="Times New Roman" w:hAnsi="Times New Roman" w:cs="Times New Roman"/>
          <w:sz w:val="28"/>
          <w:szCs w:val="28"/>
        </w:rPr>
        <w:t xml:space="preserve"> настоящих методики </w:t>
      </w:r>
      <w:r w:rsidR="00B24EC4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>и правил;</w:t>
      </w:r>
    </w:p>
    <w:p w:rsidR="001743C0" w:rsidRPr="00785446" w:rsidRDefault="001743C0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недостоверность сведений, содержащихся в представленных документах.</w:t>
      </w:r>
    </w:p>
    <w:p w:rsidR="00FF45F7" w:rsidRPr="00785446" w:rsidRDefault="00FF45F7" w:rsidP="00465970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10</w:t>
      </w:r>
      <w:r w:rsidR="003F5066" w:rsidRPr="00785446">
        <w:rPr>
          <w:rFonts w:ascii="Times New Roman" w:hAnsi="Times New Roman" w:cs="Times New Roman"/>
          <w:sz w:val="28"/>
          <w:szCs w:val="28"/>
        </w:rPr>
        <w:t>.</w:t>
      </w:r>
      <w:r w:rsidR="00244EC1" w:rsidRPr="00785446">
        <w:rPr>
          <w:rFonts w:ascii="Times New Roman" w:hAnsi="Times New Roman" w:cs="Times New Roman"/>
          <w:sz w:val="28"/>
          <w:szCs w:val="28"/>
        </w:rPr>
        <w:t> </w:t>
      </w:r>
      <w:r w:rsidRPr="00785446">
        <w:rPr>
          <w:rFonts w:ascii="Times New Roman" w:hAnsi="Times New Roman" w:cs="Times New Roman"/>
          <w:sz w:val="28"/>
          <w:szCs w:val="28"/>
        </w:rPr>
        <w:t>Перечисление иных межбюджетных трансфертов</w:t>
      </w:r>
      <w:r w:rsidR="00DA510D" w:rsidRPr="00785446">
        <w:rPr>
          <w:rFonts w:ascii="Times New Roman" w:hAnsi="Times New Roman" w:cs="Times New Roman"/>
          <w:sz w:val="28"/>
          <w:szCs w:val="28"/>
        </w:rPr>
        <w:t xml:space="preserve"> осуществляется в установленном порядке в бюджеты муниципальных образований в пределах сумм, распредел</w:t>
      </w:r>
      <w:r w:rsidR="00B24EC4" w:rsidRPr="00785446">
        <w:rPr>
          <w:rFonts w:ascii="Times New Roman" w:hAnsi="Times New Roman" w:cs="Times New Roman"/>
          <w:sz w:val="28"/>
          <w:szCs w:val="28"/>
        </w:rPr>
        <w:t>е</w:t>
      </w:r>
      <w:r w:rsidR="00DA510D" w:rsidRPr="00785446">
        <w:rPr>
          <w:rFonts w:ascii="Times New Roman" w:hAnsi="Times New Roman" w:cs="Times New Roman"/>
          <w:sz w:val="28"/>
          <w:szCs w:val="28"/>
        </w:rPr>
        <w:t>нных законом Кировской области об област</w:t>
      </w:r>
      <w:r w:rsidRPr="00785446">
        <w:rPr>
          <w:rFonts w:ascii="Times New Roman" w:hAnsi="Times New Roman" w:cs="Times New Roman"/>
          <w:sz w:val="28"/>
          <w:szCs w:val="28"/>
        </w:rPr>
        <w:t>ном бюджете либо постановлением</w:t>
      </w:r>
      <w:r w:rsidR="00DA510D" w:rsidRPr="00785446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</w:t>
      </w:r>
      <w:r w:rsidRPr="00785446">
        <w:rPr>
          <w:rFonts w:ascii="Times New Roman" w:hAnsi="Times New Roman" w:cs="Times New Roman"/>
          <w:sz w:val="28"/>
          <w:szCs w:val="28"/>
        </w:rPr>
        <w:t>.</w:t>
      </w:r>
    </w:p>
    <w:p w:rsidR="003F5066" w:rsidRPr="00785446" w:rsidRDefault="00260605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F45F7" w:rsidRPr="00785446">
        <w:rPr>
          <w:rFonts w:ascii="Times New Roman" w:hAnsi="Times New Roman" w:cs="Times New Roman"/>
          <w:sz w:val="28"/>
          <w:szCs w:val="28"/>
        </w:rPr>
        <w:t>1</w:t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. Операции со средствами за счет иных межбюджетных трансфертов, в том числе с их остатками, не использованными по состоянию на </w:t>
      </w:r>
      <w:r w:rsidR="00431B3B" w:rsidRPr="00785446">
        <w:rPr>
          <w:rFonts w:ascii="Times New Roman" w:hAnsi="Times New Roman" w:cs="Times New Roman"/>
          <w:sz w:val="28"/>
          <w:szCs w:val="28"/>
        </w:rPr>
        <w:t>01.0</w:t>
      </w:r>
      <w:r w:rsidR="00C516A0" w:rsidRPr="00785446">
        <w:rPr>
          <w:rFonts w:ascii="Times New Roman" w:hAnsi="Times New Roman" w:cs="Times New Roman"/>
          <w:sz w:val="28"/>
          <w:szCs w:val="28"/>
        </w:rPr>
        <w:t>1</w:t>
      </w:r>
      <w:r w:rsidR="00431B3B" w:rsidRPr="00785446">
        <w:rPr>
          <w:rFonts w:ascii="Times New Roman" w:hAnsi="Times New Roman" w:cs="Times New Roman"/>
          <w:sz w:val="28"/>
          <w:szCs w:val="28"/>
        </w:rPr>
        <w:t>.202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="003F5066" w:rsidRPr="00785446">
        <w:rPr>
          <w:rFonts w:ascii="Times New Roman" w:hAnsi="Times New Roman" w:cs="Times New Roman"/>
          <w:sz w:val="28"/>
          <w:szCs w:val="28"/>
        </w:rPr>
        <w:t>, учитываются на лицевых счетах, открытых получателям средств местных бюджетов</w:t>
      </w:r>
      <w:r w:rsidR="004C2057">
        <w:rPr>
          <w:rFonts w:ascii="Times New Roman" w:hAnsi="Times New Roman" w:cs="Times New Roman"/>
          <w:sz w:val="28"/>
          <w:szCs w:val="28"/>
        </w:rPr>
        <w:t xml:space="preserve"> (далее – получатели средств)</w:t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 в финансовых органах муниципальных образований.</w:t>
      </w:r>
    </w:p>
    <w:p w:rsidR="003F5066" w:rsidRPr="00785446" w:rsidRDefault="003F5066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C56CA8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 xml:space="preserve">по исполнению местного бюджета в части учета кассовых операций </w:t>
      </w:r>
      <w:r w:rsidR="00C56CA8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операции со средствами за счет иных межбюджетных трансфертов, в том числе с их остатками,</w:t>
      </w:r>
      <w:r w:rsidR="00C56CA8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 xml:space="preserve">не использованными по состоянию </w:t>
      </w:r>
      <w:r w:rsidR="008204D1" w:rsidRPr="00785446">
        <w:rPr>
          <w:rFonts w:ascii="Times New Roman" w:hAnsi="Times New Roman" w:cs="Times New Roman"/>
          <w:sz w:val="28"/>
          <w:szCs w:val="28"/>
        </w:rPr>
        <w:t xml:space="preserve">на </w:t>
      </w:r>
      <w:r w:rsidR="00431B3B" w:rsidRPr="00785446">
        <w:rPr>
          <w:rFonts w:ascii="Times New Roman" w:hAnsi="Times New Roman" w:cs="Times New Roman"/>
          <w:sz w:val="28"/>
          <w:szCs w:val="28"/>
        </w:rPr>
        <w:t>01.0</w:t>
      </w:r>
      <w:r w:rsidR="00C516A0" w:rsidRPr="00785446">
        <w:rPr>
          <w:rFonts w:ascii="Times New Roman" w:hAnsi="Times New Roman" w:cs="Times New Roman"/>
          <w:sz w:val="28"/>
          <w:szCs w:val="28"/>
        </w:rPr>
        <w:t>1</w:t>
      </w:r>
      <w:r w:rsidR="00431B3B" w:rsidRPr="00785446">
        <w:rPr>
          <w:rFonts w:ascii="Times New Roman" w:hAnsi="Times New Roman" w:cs="Times New Roman"/>
          <w:sz w:val="28"/>
          <w:szCs w:val="28"/>
        </w:rPr>
        <w:t>.202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Pr="00785446">
        <w:rPr>
          <w:rFonts w:ascii="Times New Roman" w:hAnsi="Times New Roman" w:cs="Times New Roman"/>
          <w:sz w:val="28"/>
          <w:szCs w:val="28"/>
        </w:rPr>
        <w:t>, учитываются на лицевых счетах, открытых получ</w:t>
      </w:r>
      <w:r w:rsidR="00431B3B" w:rsidRPr="00785446">
        <w:rPr>
          <w:rFonts w:ascii="Times New Roman" w:hAnsi="Times New Roman" w:cs="Times New Roman"/>
          <w:sz w:val="28"/>
          <w:szCs w:val="28"/>
        </w:rPr>
        <w:t xml:space="preserve">ателям средств </w:t>
      </w:r>
      <w:r w:rsidRPr="00785446">
        <w:rPr>
          <w:rFonts w:ascii="Times New Roman" w:hAnsi="Times New Roman" w:cs="Times New Roman"/>
          <w:sz w:val="28"/>
          <w:szCs w:val="28"/>
        </w:rPr>
        <w:t>в отделах по муниципальным образованиям Управления Федерального казначейства по Кировской области.</w:t>
      </w:r>
    </w:p>
    <w:p w:rsidR="00500D57" w:rsidRPr="00785446" w:rsidRDefault="00431B3B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F45F7" w:rsidRPr="00785446">
        <w:rPr>
          <w:rFonts w:ascii="Times New Roman" w:hAnsi="Times New Roman" w:cs="Times New Roman"/>
          <w:sz w:val="28"/>
          <w:szCs w:val="28"/>
        </w:rPr>
        <w:t>2</w:t>
      </w:r>
      <w:r w:rsidR="00F26E74" w:rsidRPr="00785446">
        <w:rPr>
          <w:rFonts w:ascii="Times New Roman" w:hAnsi="Times New Roman" w:cs="Times New Roman"/>
          <w:sz w:val="28"/>
          <w:szCs w:val="28"/>
        </w:rPr>
        <w:t>.</w:t>
      </w:r>
      <w:r w:rsidR="00244EC1" w:rsidRPr="00785446">
        <w:rPr>
          <w:rFonts w:ascii="Times New Roman" w:hAnsi="Times New Roman" w:cs="Times New Roman"/>
          <w:sz w:val="28"/>
          <w:szCs w:val="28"/>
        </w:rPr>
        <w:t> </w:t>
      </w:r>
      <w:r w:rsidR="005A1436" w:rsidRPr="00785446">
        <w:rPr>
          <w:rFonts w:ascii="Times New Roman" w:hAnsi="Times New Roman" w:cs="Times New Roman"/>
          <w:sz w:val="28"/>
          <w:szCs w:val="28"/>
        </w:rPr>
        <w:t>Получатели</w:t>
      </w:r>
      <w:r w:rsidR="001466B2" w:rsidRPr="00785446">
        <w:rPr>
          <w:rFonts w:ascii="Times New Roman" w:hAnsi="Times New Roman" w:cs="Times New Roman"/>
          <w:sz w:val="28"/>
          <w:szCs w:val="28"/>
        </w:rPr>
        <w:t xml:space="preserve"> средств </w:t>
      </w:r>
      <w:r w:rsidR="00500D57" w:rsidRPr="00785446">
        <w:rPr>
          <w:rFonts w:ascii="Times New Roman" w:hAnsi="Times New Roman" w:cs="Times New Roman"/>
          <w:sz w:val="28"/>
          <w:szCs w:val="28"/>
        </w:rPr>
        <w:t xml:space="preserve">осуществляют расходование средств </w:t>
      </w:r>
      <w:r w:rsidR="001466B2" w:rsidRPr="00785446">
        <w:rPr>
          <w:rFonts w:ascii="Times New Roman" w:hAnsi="Times New Roman" w:cs="Times New Roman"/>
          <w:sz w:val="28"/>
          <w:szCs w:val="28"/>
        </w:rPr>
        <w:t xml:space="preserve">иных межбюджетных </w:t>
      </w:r>
      <w:r w:rsidR="005A1436" w:rsidRPr="00785446">
        <w:rPr>
          <w:rFonts w:ascii="Times New Roman" w:hAnsi="Times New Roman" w:cs="Times New Roman"/>
          <w:sz w:val="28"/>
          <w:szCs w:val="28"/>
        </w:rPr>
        <w:t>трансфертов</w:t>
      </w:r>
      <w:r w:rsidR="00500D57" w:rsidRPr="00785446">
        <w:rPr>
          <w:rFonts w:ascii="Times New Roman" w:hAnsi="Times New Roman" w:cs="Times New Roman"/>
          <w:sz w:val="28"/>
          <w:szCs w:val="28"/>
        </w:rPr>
        <w:t>.</w:t>
      </w:r>
      <w:r w:rsidR="000B3D7F" w:rsidRPr="007854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31ED" w:rsidRPr="00785446" w:rsidRDefault="00ED31ED" w:rsidP="00ED31ED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В случае если администрация муниципального образования по согласованию с министерством до поступления иных межбюджетных </w:t>
      </w:r>
      <w:r w:rsidRPr="00785446">
        <w:rPr>
          <w:rFonts w:ascii="Times New Roman" w:hAnsi="Times New Roman" w:cs="Times New Roman"/>
          <w:sz w:val="28"/>
          <w:szCs w:val="28"/>
        </w:rPr>
        <w:lastRenderedPageBreak/>
        <w:t>трансфертов в местный бюджет направил</w:t>
      </w:r>
      <w:r w:rsidR="007E1841">
        <w:rPr>
          <w:rFonts w:ascii="Times New Roman" w:hAnsi="Times New Roman" w:cs="Times New Roman"/>
          <w:sz w:val="28"/>
          <w:szCs w:val="28"/>
        </w:rPr>
        <w:t>а</w:t>
      </w:r>
      <w:r w:rsidRPr="00785446">
        <w:rPr>
          <w:rFonts w:ascii="Times New Roman" w:hAnsi="Times New Roman" w:cs="Times New Roman"/>
          <w:sz w:val="28"/>
          <w:szCs w:val="28"/>
        </w:rPr>
        <w:t xml:space="preserve"> средства местных бюджетов на цели, связанные с предоставлением иных межбюджетных трансфертов, иные межбюджетные трансферты направляются на возмещение указанных расходов, профинансированных за счет собственных средств местных бюджетов.</w:t>
      </w:r>
    </w:p>
    <w:p w:rsidR="003F5066" w:rsidRPr="00785446" w:rsidRDefault="00431B3B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3</w:t>
      </w:r>
      <w:r w:rsidR="00F26E74" w:rsidRPr="00785446">
        <w:rPr>
          <w:rFonts w:ascii="Times New Roman" w:hAnsi="Times New Roman" w:cs="Times New Roman"/>
          <w:sz w:val="28"/>
          <w:szCs w:val="28"/>
        </w:rPr>
        <w:t>.</w:t>
      </w:r>
      <w:r w:rsidR="00244EC1" w:rsidRPr="00785446">
        <w:rPr>
          <w:rFonts w:ascii="Times New Roman" w:hAnsi="Times New Roman" w:cs="Times New Roman"/>
          <w:sz w:val="28"/>
          <w:szCs w:val="28"/>
        </w:rPr>
        <w:t> </w:t>
      </w:r>
      <w:r w:rsidR="00F26E74" w:rsidRPr="00785446">
        <w:rPr>
          <w:rFonts w:ascii="Times New Roman" w:hAnsi="Times New Roman" w:cs="Times New Roman"/>
          <w:sz w:val="28"/>
          <w:szCs w:val="28"/>
        </w:rPr>
        <w:t xml:space="preserve">Получатели </w:t>
      </w:r>
      <w:r w:rsidR="003F5066" w:rsidRPr="00785446">
        <w:rPr>
          <w:rFonts w:ascii="Times New Roman" w:hAnsi="Times New Roman" w:cs="Times New Roman"/>
          <w:sz w:val="28"/>
          <w:szCs w:val="28"/>
        </w:rPr>
        <w:t>средств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785446">
        <w:rPr>
          <w:rFonts w:ascii="Times New Roman" w:hAnsi="Times New Roman" w:cs="Times New Roman"/>
          <w:sz w:val="28"/>
          <w:szCs w:val="28"/>
        </w:rPr>
        <w:t>по расходам за счет иных межбюд</w:t>
      </w:r>
      <w:r w:rsidR="000A5265" w:rsidRPr="00785446">
        <w:rPr>
          <w:rFonts w:ascii="Times New Roman" w:hAnsi="Times New Roman" w:cs="Times New Roman"/>
          <w:sz w:val="28"/>
          <w:szCs w:val="28"/>
        </w:rPr>
        <w:t>жетных трансфертов представляют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в финансовый </w:t>
      </w:r>
      <w:r w:rsidR="00F26E74" w:rsidRPr="00785446">
        <w:rPr>
          <w:rFonts w:ascii="Times New Roman" w:hAnsi="Times New Roman" w:cs="Times New Roman"/>
          <w:sz w:val="28"/>
          <w:szCs w:val="28"/>
        </w:rPr>
        <w:t xml:space="preserve">орган </w:t>
      </w:r>
      <w:r w:rsidR="00EA44C9" w:rsidRPr="0078544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 платежные и иные документы, установленные финансовым органом муниципального образования</w:t>
      </w:r>
      <w:r w:rsidR="00CB0A60" w:rsidRPr="00785446">
        <w:rPr>
          <w:rFonts w:ascii="Times New Roman" w:hAnsi="Times New Roman" w:cs="Times New Roman"/>
          <w:sz w:val="28"/>
          <w:szCs w:val="28"/>
        </w:rPr>
        <w:t>,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A44C9" w:rsidRPr="00785446">
        <w:rPr>
          <w:rFonts w:ascii="Times New Roman" w:hAnsi="Times New Roman" w:cs="Times New Roman"/>
          <w:sz w:val="28"/>
          <w:szCs w:val="28"/>
        </w:rPr>
        <w:t xml:space="preserve">для </w:t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санкционирования оплаты </w:t>
      </w:r>
      <w:r w:rsidR="006170A4" w:rsidRPr="00785446">
        <w:rPr>
          <w:rFonts w:ascii="Times New Roman" w:hAnsi="Times New Roman" w:cs="Times New Roman"/>
          <w:sz w:val="28"/>
          <w:szCs w:val="28"/>
        </w:rPr>
        <w:t>денежных обязательств</w:t>
      </w:r>
      <w:r w:rsidR="003F5066" w:rsidRPr="00785446">
        <w:rPr>
          <w:rFonts w:ascii="Times New Roman" w:hAnsi="Times New Roman" w:cs="Times New Roman"/>
          <w:sz w:val="28"/>
          <w:szCs w:val="28"/>
        </w:rPr>
        <w:t>.</w:t>
      </w:r>
    </w:p>
    <w:p w:rsidR="003F5066" w:rsidRPr="00785446" w:rsidRDefault="003F5066" w:rsidP="00431B3B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 xml:space="preserve">В случае кассового обслуживания исполнения местных бюджетов органами Федерального казначейства (передачи органам Федерального казначейства функций финансового органа муниципального образования </w:t>
      </w:r>
      <w:r w:rsidR="00505758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 xml:space="preserve">по исполнению местного бюджета в части учета кассовых операций </w:t>
      </w:r>
      <w:r w:rsidR="00505758" w:rsidRPr="00785446">
        <w:rPr>
          <w:rFonts w:ascii="Times New Roman" w:hAnsi="Times New Roman" w:cs="Times New Roman"/>
          <w:sz w:val="28"/>
          <w:szCs w:val="28"/>
        </w:rPr>
        <w:br/>
      </w:r>
      <w:r w:rsidRPr="00785446">
        <w:rPr>
          <w:rFonts w:ascii="Times New Roman" w:hAnsi="Times New Roman" w:cs="Times New Roman"/>
          <w:sz w:val="28"/>
          <w:szCs w:val="28"/>
        </w:rPr>
        <w:t>с межбюджетными трансфертами, предоставляемыми из федерального бюджета в форме субсидий, субвенций и иных межбюджетных трансфертов, имеющих целевое назначение) получатели средств по расходам за счет иных межбюджетных трансфертов представляют в отделы по муниципальным образованиям Управления Федерального казначейства по Кировской области платежные и иные документы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обязательств.</w:t>
      </w:r>
    </w:p>
    <w:p w:rsidR="00292322" w:rsidRPr="00785446" w:rsidRDefault="00932E95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4</w:t>
      </w:r>
      <w:r w:rsidRPr="00785446">
        <w:rPr>
          <w:rFonts w:ascii="Times New Roman" w:hAnsi="Times New Roman" w:cs="Times New Roman"/>
          <w:sz w:val="28"/>
          <w:szCs w:val="28"/>
        </w:rPr>
        <w:t xml:space="preserve">. </w:t>
      </w:r>
      <w:r w:rsidR="00F44722" w:rsidRPr="00785446">
        <w:rPr>
          <w:rFonts w:ascii="Times New Roman" w:hAnsi="Times New Roman" w:cs="Times New Roman"/>
          <w:sz w:val="28"/>
          <w:szCs w:val="28"/>
        </w:rPr>
        <w:t>Результатом</w:t>
      </w:r>
      <w:r w:rsidR="00774C85" w:rsidRPr="00785446">
        <w:rPr>
          <w:rFonts w:ascii="Times New Roman" w:hAnsi="Times New Roman" w:cs="Times New Roman"/>
          <w:sz w:val="28"/>
          <w:szCs w:val="28"/>
        </w:rPr>
        <w:t xml:space="preserve"> предоставления иных межбюджетных трансфертов является </w:t>
      </w:r>
      <w:r w:rsidR="00F44722" w:rsidRPr="00785446">
        <w:rPr>
          <w:rFonts w:ascii="Times New Roman" w:hAnsi="Times New Roman" w:cs="Times New Roman"/>
          <w:sz w:val="28"/>
          <w:szCs w:val="28"/>
        </w:rPr>
        <w:t>отсутствие</w:t>
      </w:r>
      <w:r w:rsidR="00292322" w:rsidRPr="00785446">
        <w:rPr>
          <w:rFonts w:ascii="Times New Roman" w:hAnsi="Times New Roman" w:cs="Times New Roman"/>
          <w:sz w:val="28"/>
          <w:szCs w:val="28"/>
        </w:rPr>
        <w:t xml:space="preserve"> зафиксированных случаев перерывов в обеспечении теплоснабжением потребителей i-го муниципального образования, связанных с недостатком угля и (или) мазута</w:t>
      </w:r>
      <w:r w:rsidR="00B24EC4" w:rsidRPr="00785446">
        <w:rPr>
          <w:rFonts w:ascii="Times New Roman" w:hAnsi="Times New Roman" w:cs="Times New Roman"/>
          <w:sz w:val="28"/>
          <w:szCs w:val="28"/>
        </w:rPr>
        <w:t>, за период с начала отопительного сезона 2022 – 2023 годов до 01.01.2023.</w:t>
      </w:r>
    </w:p>
    <w:p w:rsidR="00140745" w:rsidRPr="00785446" w:rsidRDefault="00431B3B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5</w:t>
      </w:r>
      <w:r w:rsidR="00244EC1" w:rsidRPr="00785446">
        <w:rPr>
          <w:rFonts w:ascii="Times New Roman" w:hAnsi="Times New Roman" w:cs="Times New Roman"/>
          <w:sz w:val="28"/>
          <w:szCs w:val="28"/>
        </w:rPr>
        <w:t>. </w:t>
      </w:r>
      <w:r w:rsidR="00E54BEA" w:rsidRPr="00785446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представляет </w:t>
      </w:r>
      <w:r w:rsidR="00E54BEA" w:rsidRPr="00785446">
        <w:rPr>
          <w:rFonts w:ascii="Times New Roman" w:hAnsi="Times New Roman" w:cs="Times New Roman"/>
          <w:sz w:val="28"/>
          <w:szCs w:val="28"/>
        </w:rPr>
        <w:br/>
        <w:t xml:space="preserve">в министерство </w:t>
      </w:r>
      <w:r w:rsidR="00140745" w:rsidRPr="00785446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205F0F" w:rsidRPr="00785446">
        <w:rPr>
          <w:rFonts w:ascii="Times New Roman" w:hAnsi="Times New Roman" w:cs="Times New Roman"/>
          <w:sz w:val="28"/>
          <w:szCs w:val="28"/>
        </w:rPr>
        <w:t>1-</w:t>
      </w:r>
      <w:r w:rsidR="00AA7CA4" w:rsidRPr="00785446">
        <w:rPr>
          <w:rFonts w:ascii="Times New Roman" w:hAnsi="Times New Roman" w:cs="Times New Roman"/>
          <w:sz w:val="28"/>
          <w:szCs w:val="28"/>
        </w:rPr>
        <w:t xml:space="preserve">е </w:t>
      </w:r>
      <w:r w:rsidR="00DB0705" w:rsidRPr="00785446">
        <w:rPr>
          <w:rFonts w:ascii="Times New Roman" w:hAnsi="Times New Roman" w:cs="Times New Roman"/>
          <w:sz w:val="28"/>
          <w:szCs w:val="28"/>
        </w:rPr>
        <w:t xml:space="preserve">число </w:t>
      </w:r>
      <w:r w:rsidR="00566AE6" w:rsidRPr="00785446">
        <w:rPr>
          <w:rFonts w:ascii="Times New Roman" w:hAnsi="Times New Roman" w:cs="Times New Roman"/>
          <w:sz w:val="28"/>
          <w:szCs w:val="28"/>
        </w:rPr>
        <w:t>месяца</w:t>
      </w:r>
      <w:r w:rsidR="00DB0705" w:rsidRPr="00785446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 w:rsidR="00A4022A" w:rsidRPr="00785446">
        <w:rPr>
          <w:rFonts w:ascii="Times New Roman" w:hAnsi="Times New Roman" w:cs="Times New Roman"/>
          <w:sz w:val="28"/>
          <w:szCs w:val="28"/>
        </w:rPr>
        <w:t>,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54BEA" w:rsidRPr="00785446">
        <w:rPr>
          <w:rFonts w:ascii="Times New Roman" w:hAnsi="Times New Roman" w:cs="Times New Roman"/>
          <w:sz w:val="28"/>
          <w:szCs w:val="28"/>
        </w:rPr>
        <w:t>отчет о расходовании иных межбюджетных трансфертов</w:t>
      </w:r>
      <w:r w:rsidR="00566AE6" w:rsidRPr="00785446">
        <w:rPr>
          <w:rFonts w:ascii="Times New Roman" w:hAnsi="Times New Roman" w:cs="Times New Roman"/>
          <w:sz w:val="28"/>
          <w:szCs w:val="28"/>
        </w:rPr>
        <w:t xml:space="preserve"> и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F928BC" w:rsidRPr="00785446">
        <w:rPr>
          <w:rFonts w:ascii="Times New Roman" w:hAnsi="Times New Roman" w:cs="Times New Roman"/>
          <w:sz w:val="28"/>
          <w:szCs w:val="28"/>
        </w:rPr>
        <w:t>отчет</w:t>
      </w:r>
      <w:r w:rsidR="00172C56" w:rsidRPr="00785446">
        <w:rPr>
          <w:rFonts w:ascii="Times New Roman" w:hAnsi="Times New Roman" w:cs="Times New Roman"/>
          <w:sz w:val="28"/>
          <w:szCs w:val="28"/>
        </w:rPr>
        <w:br/>
      </w:r>
      <w:r w:rsidR="00F928BC" w:rsidRPr="00785446">
        <w:rPr>
          <w:rFonts w:ascii="Times New Roman" w:hAnsi="Times New Roman" w:cs="Times New Roman"/>
          <w:sz w:val="28"/>
          <w:szCs w:val="28"/>
        </w:rPr>
        <w:t xml:space="preserve">о достижении </w:t>
      </w:r>
      <w:r w:rsidR="008E1C0C" w:rsidRPr="00785446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140745" w:rsidRPr="00785446">
        <w:rPr>
          <w:rFonts w:ascii="Times New Roman" w:hAnsi="Times New Roman" w:cs="Times New Roman"/>
          <w:sz w:val="28"/>
          <w:szCs w:val="28"/>
        </w:rPr>
        <w:t xml:space="preserve">предоставления иных межбюджетных трансфертов </w:t>
      </w:r>
      <w:r w:rsidR="0014731F" w:rsidRPr="00785446">
        <w:rPr>
          <w:rFonts w:ascii="Times New Roman" w:hAnsi="Times New Roman" w:cs="Times New Roman"/>
          <w:sz w:val="28"/>
          <w:szCs w:val="28"/>
        </w:rPr>
        <w:t>(далее – отчеты) в электронном виде</w:t>
      </w:r>
      <w:r w:rsidR="008E1C0C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54BEA" w:rsidRPr="00785446">
        <w:rPr>
          <w:rFonts w:ascii="Times New Roman" w:hAnsi="Times New Roman" w:cs="Times New Roman"/>
          <w:sz w:val="28"/>
          <w:szCs w:val="28"/>
        </w:rPr>
        <w:t>и на бумажном носителе не позднее</w:t>
      </w:r>
      <w:r w:rsidR="00140745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2466AD">
        <w:rPr>
          <w:rFonts w:ascii="Times New Roman" w:hAnsi="Times New Roman" w:cs="Times New Roman"/>
          <w:sz w:val="28"/>
          <w:szCs w:val="28"/>
        </w:rPr>
        <w:br/>
      </w:r>
      <w:r w:rsidR="00140745" w:rsidRPr="00785446">
        <w:rPr>
          <w:rFonts w:ascii="Times New Roman" w:hAnsi="Times New Roman" w:cs="Times New Roman"/>
          <w:sz w:val="28"/>
          <w:szCs w:val="28"/>
        </w:rPr>
        <w:lastRenderedPageBreak/>
        <w:t>20</w:t>
      </w:r>
      <w:r w:rsidR="00C516A0" w:rsidRPr="00785446">
        <w:rPr>
          <w:rFonts w:ascii="Times New Roman" w:hAnsi="Times New Roman" w:cs="Times New Roman"/>
          <w:sz w:val="28"/>
          <w:szCs w:val="28"/>
        </w:rPr>
        <w:t xml:space="preserve"> числа месяца</w:t>
      </w:r>
      <w:r w:rsidR="00B24EC4" w:rsidRPr="00785446">
        <w:rPr>
          <w:rFonts w:ascii="Times New Roman" w:hAnsi="Times New Roman" w:cs="Times New Roman"/>
          <w:sz w:val="28"/>
          <w:szCs w:val="28"/>
        </w:rPr>
        <w:t>,</w:t>
      </w:r>
      <w:r w:rsidR="00C516A0" w:rsidRPr="00785446">
        <w:rPr>
          <w:rFonts w:ascii="Times New Roman" w:hAnsi="Times New Roman" w:cs="Times New Roman"/>
          <w:sz w:val="28"/>
          <w:szCs w:val="28"/>
        </w:rPr>
        <w:t xml:space="preserve"> следующего за отчетным, </w:t>
      </w:r>
      <w:r w:rsidR="00CA77C1" w:rsidRPr="00785446">
        <w:rPr>
          <w:rFonts w:ascii="Times New Roman" w:hAnsi="Times New Roman" w:cs="Times New Roman"/>
          <w:sz w:val="28"/>
          <w:szCs w:val="28"/>
        </w:rPr>
        <w:t>по формам, установленным</w:t>
      </w:r>
      <w:r w:rsidR="00E54BEA" w:rsidRPr="00785446">
        <w:rPr>
          <w:rFonts w:ascii="Times New Roman" w:hAnsi="Times New Roman" w:cs="Times New Roman"/>
          <w:sz w:val="28"/>
          <w:szCs w:val="28"/>
        </w:rPr>
        <w:t xml:space="preserve"> соглашением.</w:t>
      </w:r>
    </w:p>
    <w:p w:rsidR="003F5066" w:rsidRPr="00785446" w:rsidRDefault="00431B3B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6</w:t>
      </w:r>
      <w:r w:rsidR="003F5066" w:rsidRPr="00785446">
        <w:rPr>
          <w:rFonts w:ascii="Times New Roman" w:hAnsi="Times New Roman" w:cs="Times New Roman"/>
          <w:sz w:val="28"/>
          <w:szCs w:val="28"/>
        </w:rPr>
        <w:t>.</w:t>
      </w:r>
      <w:r w:rsidR="009D6F4A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785446">
        <w:rPr>
          <w:rFonts w:ascii="Times New Roman" w:hAnsi="Times New Roman" w:cs="Times New Roman"/>
          <w:sz w:val="28"/>
          <w:szCs w:val="28"/>
        </w:rPr>
        <w:t>Ответст</w:t>
      </w:r>
      <w:r w:rsidR="00141BAA" w:rsidRPr="00785446">
        <w:rPr>
          <w:rFonts w:ascii="Times New Roman" w:hAnsi="Times New Roman" w:cs="Times New Roman"/>
          <w:sz w:val="28"/>
          <w:szCs w:val="28"/>
        </w:rPr>
        <w:t>венность за нарушение</w:t>
      </w:r>
      <w:r w:rsidR="00F928BC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9974AD" w:rsidRPr="00785446">
        <w:rPr>
          <w:rFonts w:ascii="Times New Roman" w:hAnsi="Times New Roman" w:cs="Times New Roman"/>
          <w:sz w:val="28"/>
          <w:szCs w:val="28"/>
        </w:rPr>
        <w:t>настоящ</w:t>
      </w:r>
      <w:r w:rsidR="00693EDA" w:rsidRPr="00785446">
        <w:rPr>
          <w:rFonts w:ascii="Times New Roman" w:hAnsi="Times New Roman" w:cs="Times New Roman"/>
          <w:sz w:val="28"/>
          <w:szCs w:val="28"/>
        </w:rPr>
        <w:t>их</w:t>
      </w:r>
      <w:r w:rsidR="009974AD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F928BC" w:rsidRPr="00785446">
        <w:rPr>
          <w:rFonts w:ascii="Times New Roman" w:hAnsi="Times New Roman" w:cs="Times New Roman"/>
          <w:sz w:val="28"/>
          <w:szCs w:val="28"/>
        </w:rPr>
        <w:t>методики и правил</w:t>
      </w:r>
      <w:r w:rsidR="008A10FA" w:rsidRPr="00785446">
        <w:rPr>
          <w:rFonts w:ascii="Times New Roman" w:hAnsi="Times New Roman" w:cs="Times New Roman"/>
          <w:sz w:val="28"/>
          <w:szCs w:val="28"/>
        </w:rPr>
        <w:br/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и недостоверность представляемой в министерство отчетности, указанной </w:t>
      </w:r>
      <w:r w:rsidR="00320FFC" w:rsidRPr="00785446">
        <w:rPr>
          <w:rFonts w:ascii="Times New Roman" w:hAnsi="Times New Roman" w:cs="Times New Roman"/>
          <w:sz w:val="28"/>
          <w:szCs w:val="28"/>
        </w:rPr>
        <w:br/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в </w:t>
      </w:r>
      <w:r w:rsidR="00A9729D" w:rsidRPr="00785446">
        <w:rPr>
          <w:rFonts w:ascii="Times New Roman" w:hAnsi="Times New Roman" w:cs="Times New Roman"/>
          <w:sz w:val="28"/>
          <w:szCs w:val="28"/>
        </w:rPr>
        <w:t xml:space="preserve">пункте </w:t>
      </w:r>
      <w:r w:rsidRPr="00785446">
        <w:rPr>
          <w:rFonts w:ascii="Times New Roman" w:hAnsi="Times New Roman" w:cs="Times New Roman"/>
          <w:sz w:val="28"/>
          <w:szCs w:val="28"/>
        </w:rPr>
        <w:t>1</w:t>
      </w:r>
      <w:hyperlink w:anchor="P52" w:history="1">
        <w:r w:rsidR="00E61098" w:rsidRPr="00785446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="00172C56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5750B" w:rsidRPr="00785446">
        <w:rPr>
          <w:rFonts w:ascii="Times New Roman" w:hAnsi="Times New Roman" w:cs="Times New Roman"/>
          <w:sz w:val="28"/>
          <w:szCs w:val="28"/>
        </w:rPr>
        <w:t>настоящих методики и правил</w:t>
      </w:r>
      <w:r w:rsidR="008A10FA" w:rsidRPr="00785446">
        <w:rPr>
          <w:rFonts w:ascii="Times New Roman" w:hAnsi="Times New Roman" w:cs="Times New Roman"/>
          <w:sz w:val="28"/>
          <w:szCs w:val="28"/>
        </w:rPr>
        <w:t>,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EA44C9" w:rsidRPr="00785446">
        <w:rPr>
          <w:rFonts w:ascii="Times New Roman" w:hAnsi="Times New Roman" w:cs="Times New Roman"/>
          <w:sz w:val="28"/>
          <w:szCs w:val="28"/>
        </w:rPr>
        <w:t xml:space="preserve">возлагается на </w:t>
      </w:r>
      <w:r w:rsidR="00F44722" w:rsidRPr="00785446">
        <w:rPr>
          <w:rFonts w:ascii="Times New Roman" w:hAnsi="Times New Roman" w:cs="Times New Roman"/>
          <w:sz w:val="28"/>
          <w:szCs w:val="28"/>
        </w:rPr>
        <w:t>администрацию муниципального</w:t>
      </w:r>
      <w:r w:rsidR="00EA44C9" w:rsidRPr="0078544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3F5066" w:rsidRPr="00785446">
        <w:rPr>
          <w:rFonts w:ascii="Times New Roman" w:hAnsi="Times New Roman" w:cs="Times New Roman"/>
          <w:sz w:val="28"/>
          <w:szCs w:val="28"/>
        </w:rPr>
        <w:t>.</w:t>
      </w:r>
    </w:p>
    <w:p w:rsidR="003F5066" w:rsidRPr="00785446" w:rsidRDefault="00A9729D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7</w:t>
      </w:r>
      <w:r w:rsidR="003F5066" w:rsidRPr="00785446">
        <w:rPr>
          <w:rFonts w:ascii="Times New Roman" w:hAnsi="Times New Roman" w:cs="Times New Roman"/>
          <w:sz w:val="28"/>
          <w:szCs w:val="28"/>
        </w:rPr>
        <w:t>.</w:t>
      </w:r>
      <w:r w:rsidR="00244EC1" w:rsidRPr="00785446">
        <w:rPr>
          <w:rFonts w:ascii="Times New Roman" w:hAnsi="Times New Roman" w:cs="Times New Roman"/>
          <w:sz w:val="28"/>
          <w:szCs w:val="28"/>
        </w:rPr>
        <w:t> </w:t>
      </w:r>
      <w:r w:rsidR="009D6F4A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3F5066" w:rsidRPr="00785446">
        <w:rPr>
          <w:rFonts w:ascii="Times New Roman" w:hAnsi="Times New Roman" w:cs="Times New Roman"/>
          <w:sz w:val="28"/>
          <w:szCs w:val="28"/>
        </w:rPr>
        <w:t>Министерство обеспечивает соблюдение муниципальным</w:t>
      </w:r>
      <w:r w:rsidR="00067268" w:rsidRPr="00785446">
        <w:rPr>
          <w:rFonts w:ascii="Times New Roman" w:hAnsi="Times New Roman" w:cs="Times New Roman"/>
          <w:sz w:val="28"/>
          <w:szCs w:val="28"/>
        </w:rPr>
        <w:t xml:space="preserve">и </w:t>
      </w:r>
      <w:r w:rsidR="00EA44C9" w:rsidRPr="00785446">
        <w:rPr>
          <w:rFonts w:ascii="Times New Roman" w:hAnsi="Times New Roman" w:cs="Times New Roman"/>
          <w:sz w:val="28"/>
          <w:szCs w:val="28"/>
        </w:rPr>
        <w:t>образованиями</w:t>
      </w:r>
      <w:r w:rsidR="00E5750B" w:rsidRPr="00785446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9D6F4A" w:rsidRPr="00785446">
        <w:rPr>
          <w:rFonts w:ascii="Times New Roman" w:hAnsi="Times New Roman" w:cs="Times New Roman"/>
          <w:sz w:val="28"/>
          <w:szCs w:val="28"/>
        </w:rPr>
        <w:t>й</w:t>
      </w:r>
      <w:r w:rsidR="003922EF" w:rsidRPr="00785446">
        <w:rPr>
          <w:rFonts w:ascii="Times New Roman" w:hAnsi="Times New Roman" w:cs="Times New Roman"/>
          <w:sz w:val="28"/>
          <w:szCs w:val="28"/>
        </w:rPr>
        <w:t>, цел</w:t>
      </w:r>
      <w:r w:rsidR="00F47712" w:rsidRPr="00785446">
        <w:rPr>
          <w:rFonts w:ascii="Times New Roman" w:hAnsi="Times New Roman" w:cs="Times New Roman"/>
          <w:sz w:val="28"/>
          <w:szCs w:val="28"/>
        </w:rPr>
        <w:t>и</w:t>
      </w:r>
      <w:r w:rsidR="003F5066" w:rsidRPr="00785446">
        <w:rPr>
          <w:rFonts w:ascii="Times New Roman" w:hAnsi="Times New Roman" w:cs="Times New Roman"/>
          <w:sz w:val="28"/>
          <w:szCs w:val="28"/>
        </w:rPr>
        <w:t xml:space="preserve"> и </w:t>
      </w:r>
      <w:r w:rsidR="00EA44C9" w:rsidRPr="00785446">
        <w:rPr>
          <w:rFonts w:ascii="Times New Roman" w:hAnsi="Times New Roman" w:cs="Times New Roman"/>
          <w:sz w:val="28"/>
          <w:szCs w:val="28"/>
        </w:rPr>
        <w:t>п</w:t>
      </w:r>
      <w:r w:rsidR="0083357E" w:rsidRPr="00785446">
        <w:rPr>
          <w:rFonts w:ascii="Times New Roman" w:hAnsi="Times New Roman" w:cs="Times New Roman"/>
          <w:sz w:val="28"/>
          <w:szCs w:val="28"/>
        </w:rPr>
        <w:t>орядка</w:t>
      </w:r>
      <w:r w:rsidR="003F5066" w:rsidRPr="00785446">
        <w:rPr>
          <w:rFonts w:ascii="Times New Roman" w:hAnsi="Times New Roman" w:cs="Times New Roman"/>
          <w:sz w:val="28"/>
          <w:szCs w:val="28"/>
        </w:rPr>
        <w:t>, установленных</w:t>
      </w:r>
      <w:r w:rsidR="00EA44C9" w:rsidRPr="00785446">
        <w:rPr>
          <w:rFonts w:ascii="Times New Roman" w:hAnsi="Times New Roman" w:cs="Times New Roman"/>
          <w:sz w:val="28"/>
          <w:szCs w:val="28"/>
        </w:rPr>
        <w:t xml:space="preserve"> при </w:t>
      </w:r>
      <w:r w:rsidR="003F5066" w:rsidRPr="00785446">
        <w:rPr>
          <w:rFonts w:ascii="Times New Roman" w:hAnsi="Times New Roman" w:cs="Times New Roman"/>
          <w:sz w:val="28"/>
          <w:szCs w:val="28"/>
        </w:rPr>
        <w:t>предоставлении иных межбюджетных трансфертов.</w:t>
      </w:r>
    </w:p>
    <w:p w:rsidR="00E54BEA" w:rsidRPr="00785446" w:rsidRDefault="00E54BEA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8</w:t>
      </w:r>
      <w:r w:rsidRPr="00785446">
        <w:rPr>
          <w:rFonts w:ascii="Times New Roman" w:hAnsi="Times New Roman" w:cs="Times New Roman"/>
          <w:sz w:val="28"/>
          <w:szCs w:val="28"/>
        </w:rPr>
        <w:t>.</w:t>
      </w:r>
      <w:r w:rsidR="009D6F4A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Органы государственного финансового контроля осуществляют проверку соблюдения получател</w:t>
      </w:r>
      <w:r w:rsidR="00863A9B" w:rsidRPr="00785446">
        <w:rPr>
          <w:rFonts w:ascii="Times New Roman" w:hAnsi="Times New Roman" w:cs="Times New Roman"/>
          <w:sz w:val="28"/>
          <w:szCs w:val="28"/>
        </w:rPr>
        <w:t>ями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863A9B" w:rsidRPr="00785446">
        <w:rPr>
          <w:rFonts w:ascii="Times New Roman" w:hAnsi="Times New Roman" w:cs="Times New Roman"/>
          <w:sz w:val="28"/>
          <w:szCs w:val="28"/>
        </w:rPr>
        <w:t>средств услови</w:t>
      </w:r>
      <w:r w:rsidR="009D6F4A" w:rsidRPr="00785446">
        <w:rPr>
          <w:rFonts w:ascii="Times New Roman" w:hAnsi="Times New Roman" w:cs="Times New Roman"/>
          <w:sz w:val="28"/>
          <w:szCs w:val="28"/>
        </w:rPr>
        <w:t>й</w:t>
      </w:r>
      <w:r w:rsidR="00863A9B" w:rsidRPr="00785446">
        <w:rPr>
          <w:rFonts w:ascii="Times New Roman" w:hAnsi="Times New Roman" w:cs="Times New Roman"/>
          <w:sz w:val="28"/>
          <w:szCs w:val="28"/>
        </w:rPr>
        <w:t>, цели</w:t>
      </w:r>
      <w:r w:rsidR="003922EF" w:rsidRPr="00785446">
        <w:rPr>
          <w:rFonts w:ascii="Times New Roman" w:hAnsi="Times New Roman" w:cs="Times New Roman"/>
          <w:sz w:val="28"/>
          <w:szCs w:val="28"/>
        </w:rPr>
        <w:t xml:space="preserve"> и </w:t>
      </w:r>
      <w:r w:rsidRPr="00785446">
        <w:rPr>
          <w:rFonts w:ascii="Times New Roman" w:hAnsi="Times New Roman" w:cs="Times New Roman"/>
          <w:sz w:val="28"/>
          <w:szCs w:val="28"/>
        </w:rPr>
        <w:t>порядка, установленн</w:t>
      </w:r>
      <w:r w:rsidR="003922EF" w:rsidRPr="00785446">
        <w:rPr>
          <w:rFonts w:ascii="Times New Roman" w:hAnsi="Times New Roman" w:cs="Times New Roman"/>
          <w:sz w:val="28"/>
          <w:szCs w:val="28"/>
        </w:rPr>
        <w:t>ых</w:t>
      </w:r>
      <w:r w:rsidRPr="00785446">
        <w:rPr>
          <w:rFonts w:ascii="Times New Roman" w:hAnsi="Times New Roman" w:cs="Times New Roman"/>
          <w:sz w:val="28"/>
          <w:szCs w:val="28"/>
        </w:rPr>
        <w:t xml:space="preserve"> при их предоставлении.</w:t>
      </w:r>
    </w:p>
    <w:p w:rsidR="003F5066" w:rsidRPr="00785446" w:rsidRDefault="003F5066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1</w:t>
      </w:r>
      <w:r w:rsidR="00F44722" w:rsidRPr="00785446">
        <w:rPr>
          <w:rFonts w:ascii="Times New Roman" w:hAnsi="Times New Roman" w:cs="Times New Roman"/>
          <w:sz w:val="28"/>
          <w:szCs w:val="28"/>
        </w:rPr>
        <w:t>9</w:t>
      </w:r>
      <w:r w:rsidRPr="00785446">
        <w:rPr>
          <w:rFonts w:ascii="Times New Roman" w:hAnsi="Times New Roman" w:cs="Times New Roman"/>
          <w:sz w:val="28"/>
          <w:szCs w:val="28"/>
        </w:rPr>
        <w:t>.</w:t>
      </w:r>
      <w:r w:rsidR="009D6F4A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>Нецелевое использование иных межбюджетных трансфертов влечет</w:t>
      </w:r>
      <w:r w:rsidR="00E5750B" w:rsidRPr="00785446">
        <w:rPr>
          <w:rFonts w:ascii="Times New Roman" w:hAnsi="Times New Roman" w:cs="Times New Roman"/>
          <w:sz w:val="28"/>
          <w:szCs w:val="28"/>
        </w:rPr>
        <w:t xml:space="preserve"> за собой</w:t>
      </w:r>
      <w:r w:rsidRPr="00785446">
        <w:rPr>
          <w:rFonts w:ascii="Times New Roman" w:hAnsi="Times New Roman" w:cs="Times New Roman"/>
          <w:sz w:val="28"/>
          <w:szCs w:val="28"/>
        </w:rPr>
        <w:t xml:space="preserve"> бесспорное взыскание суммы средств, по</w:t>
      </w:r>
      <w:r w:rsidR="00AB4F39" w:rsidRPr="00785446">
        <w:rPr>
          <w:rFonts w:ascii="Times New Roman" w:hAnsi="Times New Roman" w:cs="Times New Roman"/>
          <w:sz w:val="28"/>
          <w:szCs w:val="28"/>
        </w:rPr>
        <w:t>лученных из областного бюджета,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Pr="00785446">
        <w:rPr>
          <w:rFonts w:ascii="Times New Roman" w:hAnsi="Times New Roman" w:cs="Times New Roman"/>
          <w:sz w:val="28"/>
          <w:szCs w:val="28"/>
        </w:rPr>
        <w:t xml:space="preserve">в размере средств, использованных не по целевому назначению, либо приостановление (сокращение) предоставления </w:t>
      </w:r>
      <w:r w:rsidR="00EA44C9" w:rsidRPr="00785446">
        <w:rPr>
          <w:rFonts w:ascii="Times New Roman" w:hAnsi="Times New Roman" w:cs="Times New Roman"/>
          <w:sz w:val="28"/>
          <w:szCs w:val="28"/>
        </w:rPr>
        <w:t xml:space="preserve">иных </w:t>
      </w:r>
      <w:r w:rsidRPr="00785446">
        <w:rPr>
          <w:rFonts w:ascii="Times New Roman" w:hAnsi="Times New Roman" w:cs="Times New Roman"/>
          <w:sz w:val="28"/>
          <w:szCs w:val="28"/>
        </w:rPr>
        <w:t>межбюджетных трансфертов (за исключением субвенций</w:t>
      </w:r>
      <w:r w:rsidR="00F44722" w:rsidRPr="00785446">
        <w:rPr>
          <w:rFonts w:ascii="Times New Roman" w:hAnsi="Times New Roman" w:cs="Times New Roman"/>
          <w:sz w:val="28"/>
          <w:szCs w:val="28"/>
        </w:rPr>
        <w:t xml:space="preserve"> и дотаций на выравнивание бюджетной обеспеченности муниципальных образований</w:t>
      </w:r>
      <w:r w:rsidRPr="00785446">
        <w:rPr>
          <w:rFonts w:ascii="Times New Roman" w:hAnsi="Times New Roman" w:cs="Times New Roman"/>
          <w:sz w:val="28"/>
          <w:szCs w:val="28"/>
        </w:rPr>
        <w:t>).</w:t>
      </w:r>
    </w:p>
    <w:p w:rsidR="00D70566" w:rsidRPr="00785446" w:rsidRDefault="00E54BEA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2</w:t>
      </w:r>
      <w:r w:rsidR="00260605" w:rsidRPr="00785446">
        <w:rPr>
          <w:rFonts w:ascii="Times New Roman" w:hAnsi="Times New Roman" w:cs="Times New Roman"/>
          <w:sz w:val="28"/>
          <w:szCs w:val="28"/>
        </w:rPr>
        <w:t>0</w:t>
      </w:r>
      <w:r w:rsidR="00B67E1C" w:rsidRPr="00785446">
        <w:rPr>
          <w:rFonts w:ascii="Times New Roman" w:hAnsi="Times New Roman" w:cs="Times New Roman"/>
          <w:sz w:val="28"/>
          <w:szCs w:val="28"/>
        </w:rPr>
        <w:t>.</w:t>
      </w:r>
      <w:r w:rsidR="00244EC1" w:rsidRPr="00785446">
        <w:rPr>
          <w:rFonts w:ascii="Times New Roman" w:hAnsi="Times New Roman" w:cs="Times New Roman"/>
          <w:sz w:val="28"/>
          <w:szCs w:val="28"/>
        </w:rPr>
        <w:t> </w:t>
      </w:r>
      <w:r w:rsidRPr="00785446">
        <w:rPr>
          <w:rFonts w:ascii="Times New Roman" w:hAnsi="Times New Roman" w:cs="Times New Roman"/>
          <w:sz w:val="28"/>
          <w:szCs w:val="28"/>
        </w:rPr>
        <w:t>Не использованные по состоянию на 01.0</w:t>
      </w:r>
      <w:r w:rsidR="00C516A0" w:rsidRPr="00785446">
        <w:rPr>
          <w:rFonts w:ascii="Times New Roman" w:hAnsi="Times New Roman" w:cs="Times New Roman"/>
          <w:sz w:val="28"/>
          <w:szCs w:val="28"/>
        </w:rPr>
        <w:t>1</w:t>
      </w:r>
      <w:r w:rsidRPr="00785446">
        <w:rPr>
          <w:rFonts w:ascii="Times New Roman" w:hAnsi="Times New Roman" w:cs="Times New Roman"/>
          <w:sz w:val="28"/>
          <w:szCs w:val="28"/>
        </w:rPr>
        <w:t>.202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Pr="00785446">
        <w:rPr>
          <w:rFonts w:ascii="Times New Roman" w:hAnsi="Times New Roman" w:cs="Times New Roman"/>
          <w:sz w:val="28"/>
          <w:szCs w:val="28"/>
        </w:rPr>
        <w:t xml:space="preserve"> иные межбюджетные трансферты подлежат возврату в доход областного бюджета в течение первых 15 рабочих дней 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Pr="0078544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F5066" w:rsidRPr="00785446" w:rsidRDefault="00E54BEA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2</w:t>
      </w:r>
      <w:r w:rsidR="00260605" w:rsidRPr="00785446">
        <w:rPr>
          <w:rFonts w:ascii="Times New Roman" w:hAnsi="Times New Roman" w:cs="Times New Roman"/>
          <w:sz w:val="28"/>
          <w:szCs w:val="28"/>
        </w:rPr>
        <w:t>1</w:t>
      </w:r>
      <w:r w:rsidR="00B34DB2" w:rsidRPr="00785446">
        <w:rPr>
          <w:rFonts w:ascii="Times New Roman" w:hAnsi="Times New Roman" w:cs="Times New Roman"/>
          <w:sz w:val="28"/>
          <w:szCs w:val="28"/>
        </w:rPr>
        <w:t>.</w:t>
      </w:r>
      <w:r w:rsidR="00244EC1" w:rsidRPr="00785446">
        <w:rPr>
          <w:rFonts w:ascii="Times New Roman" w:hAnsi="Times New Roman" w:cs="Times New Roman"/>
          <w:sz w:val="28"/>
          <w:szCs w:val="28"/>
        </w:rPr>
        <w:t> </w:t>
      </w:r>
      <w:r w:rsidR="00B67E1C" w:rsidRPr="00785446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</w:t>
      </w:r>
      <w:r w:rsidR="000A5265" w:rsidRPr="00785446">
        <w:rPr>
          <w:rFonts w:ascii="Times New Roman" w:hAnsi="Times New Roman" w:cs="Times New Roman"/>
          <w:sz w:val="28"/>
          <w:szCs w:val="28"/>
        </w:rPr>
        <w:t xml:space="preserve">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B5305F" w:rsidRPr="00785446" w:rsidRDefault="00F70529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2</w:t>
      </w:r>
      <w:r w:rsidR="00260605" w:rsidRPr="00785446">
        <w:rPr>
          <w:rFonts w:ascii="Times New Roman" w:hAnsi="Times New Roman" w:cs="Times New Roman"/>
          <w:sz w:val="28"/>
          <w:szCs w:val="28"/>
        </w:rPr>
        <w:t>2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. При недостижении муниципальными образованиями по состоянию на </w:t>
      </w:r>
      <w:r w:rsidR="005A3917" w:rsidRPr="00785446">
        <w:rPr>
          <w:rFonts w:ascii="Times New Roman" w:hAnsi="Times New Roman" w:cs="Times New Roman"/>
          <w:sz w:val="28"/>
          <w:szCs w:val="28"/>
        </w:rPr>
        <w:t>0</w:t>
      </w:r>
      <w:r w:rsidR="003A57AC" w:rsidRPr="00785446">
        <w:rPr>
          <w:rFonts w:ascii="Times New Roman" w:hAnsi="Times New Roman" w:cs="Times New Roman"/>
          <w:sz w:val="28"/>
          <w:szCs w:val="28"/>
        </w:rPr>
        <w:t>1</w:t>
      </w:r>
      <w:r w:rsidR="00C42D93" w:rsidRPr="00785446">
        <w:rPr>
          <w:rFonts w:ascii="Times New Roman" w:hAnsi="Times New Roman" w:cs="Times New Roman"/>
          <w:sz w:val="28"/>
          <w:szCs w:val="28"/>
        </w:rPr>
        <w:t>.</w:t>
      </w:r>
      <w:r w:rsidR="005A3917" w:rsidRPr="00785446">
        <w:rPr>
          <w:rFonts w:ascii="Times New Roman" w:hAnsi="Times New Roman" w:cs="Times New Roman"/>
          <w:sz w:val="28"/>
          <w:szCs w:val="28"/>
        </w:rPr>
        <w:t>0</w:t>
      </w:r>
      <w:r w:rsidR="00C516A0" w:rsidRPr="00785446">
        <w:rPr>
          <w:rFonts w:ascii="Times New Roman" w:hAnsi="Times New Roman" w:cs="Times New Roman"/>
          <w:sz w:val="28"/>
          <w:szCs w:val="28"/>
        </w:rPr>
        <w:t>1</w:t>
      </w:r>
      <w:r w:rsidR="00C42D93" w:rsidRPr="00785446">
        <w:rPr>
          <w:rFonts w:ascii="Times New Roman" w:hAnsi="Times New Roman" w:cs="Times New Roman"/>
          <w:sz w:val="28"/>
          <w:szCs w:val="28"/>
        </w:rPr>
        <w:t>.202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="00371A81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4A4453" w:rsidRPr="00785446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644769" w:rsidRPr="00785446">
        <w:rPr>
          <w:rFonts w:ascii="Times New Roman" w:hAnsi="Times New Roman" w:cs="Times New Roman"/>
          <w:sz w:val="28"/>
          <w:szCs w:val="28"/>
        </w:rPr>
        <w:t>результата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A6AF0" w:rsidRPr="00785446">
        <w:rPr>
          <w:rFonts w:ascii="Times New Roman" w:hAnsi="Times New Roman" w:cs="Times New Roman"/>
          <w:sz w:val="28"/>
          <w:szCs w:val="28"/>
        </w:rPr>
        <w:t>иных</w:t>
      </w:r>
      <w:r w:rsidR="00C42D93" w:rsidRPr="00785446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AA6AF0" w:rsidRPr="00785446">
        <w:rPr>
          <w:rFonts w:ascii="Times New Roman" w:hAnsi="Times New Roman" w:cs="Times New Roman"/>
          <w:sz w:val="28"/>
          <w:szCs w:val="28"/>
        </w:rPr>
        <w:t>ых</w:t>
      </w:r>
      <w:r w:rsidR="00C42D93" w:rsidRPr="00785446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AA6AF0" w:rsidRPr="00785446">
        <w:rPr>
          <w:rFonts w:ascii="Times New Roman" w:hAnsi="Times New Roman" w:cs="Times New Roman"/>
          <w:sz w:val="28"/>
          <w:szCs w:val="28"/>
        </w:rPr>
        <w:t>ов</w:t>
      </w:r>
      <w:r w:rsidR="004A4453" w:rsidRPr="00785446">
        <w:rPr>
          <w:rFonts w:ascii="Times New Roman" w:hAnsi="Times New Roman" w:cs="Times New Roman"/>
          <w:sz w:val="28"/>
          <w:szCs w:val="28"/>
        </w:rPr>
        <w:t>, предусмотренного</w:t>
      </w:r>
      <w:r w:rsidR="00AA6AF0" w:rsidRPr="00785446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 w:rsidR="00B5305F" w:rsidRPr="00785446">
        <w:rPr>
          <w:rFonts w:ascii="Times New Roman" w:hAnsi="Times New Roman" w:cs="Times New Roman"/>
          <w:sz w:val="28"/>
          <w:szCs w:val="28"/>
        </w:rPr>
        <w:t>, применение мер ответственности к муниципальным образованиям осуществляется</w:t>
      </w:r>
      <w:r w:rsidR="005A3917" w:rsidRPr="00785446">
        <w:rPr>
          <w:rFonts w:ascii="Times New Roman" w:hAnsi="Times New Roman" w:cs="Times New Roman"/>
          <w:sz w:val="28"/>
          <w:szCs w:val="28"/>
        </w:rPr>
        <w:br/>
      </w:r>
      <w:r w:rsidR="00B5305F" w:rsidRPr="00785446">
        <w:rPr>
          <w:rFonts w:ascii="Times New Roman" w:hAnsi="Times New Roman" w:cs="Times New Roman"/>
          <w:sz w:val="28"/>
          <w:szCs w:val="28"/>
        </w:rPr>
        <w:lastRenderedPageBreak/>
        <w:t>в следующем порядке:</w:t>
      </w:r>
    </w:p>
    <w:p w:rsidR="00445B7E" w:rsidRPr="00785446" w:rsidRDefault="00445B7E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2</w:t>
      </w:r>
      <w:r w:rsidR="00260605" w:rsidRPr="00785446">
        <w:rPr>
          <w:rFonts w:ascii="Times New Roman" w:hAnsi="Times New Roman" w:cs="Times New Roman"/>
          <w:sz w:val="28"/>
          <w:szCs w:val="28"/>
        </w:rPr>
        <w:t>2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.1. </w:t>
      </w:r>
      <w:r w:rsidR="00AA6AF0" w:rsidRPr="00785446">
        <w:rPr>
          <w:rFonts w:ascii="Times New Roman" w:hAnsi="Times New Roman" w:cs="Times New Roman"/>
          <w:sz w:val="28"/>
          <w:szCs w:val="28"/>
        </w:rPr>
        <w:t>Н</w:t>
      </w:r>
      <w:r w:rsidR="00B5305F" w:rsidRPr="00785446">
        <w:rPr>
          <w:rFonts w:ascii="Times New Roman" w:hAnsi="Times New Roman" w:cs="Times New Roman"/>
          <w:sz w:val="28"/>
          <w:szCs w:val="28"/>
        </w:rPr>
        <w:t>а основании отчетов, представ</w:t>
      </w:r>
      <w:r w:rsidR="001743C0" w:rsidRPr="00785446">
        <w:rPr>
          <w:rFonts w:ascii="Times New Roman" w:hAnsi="Times New Roman" w:cs="Times New Roman"/>
          <w:sz w:val="28"/>
          <w:szCs w:val="28"/>
        </w:rPr>
        <w:t>ленных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 муниципальными образованиями, </w:t>
      </w:r>
      <w:r w:rsidR="00C42D93" w:rsidRPr="00785446">
        <w:rPr>
          <w:rFonts w:ascii="Times New Roman" w:hAnsi="Times New Roman" w:cs="Times New Roman"/>
          <w:sz w:val="28"/>
          <w:szCs w:val="28"/>
        </w:rPr>
        <w:t>министерство</w:t>
      </w:r>
      <w:r w:rsidR="005A3917" w:rsidRPr="00785446">
        <w:rPr>
          <w:rFonts w:ascii="Times New Roman" w:hAnsi="Times New Roman" w:cs="Times New Roman"/>
          <w:sz w:val="28"/>
          <w:szCs w:val="28"/>
        </w:rPr>
        <w:t xml:space="preserve"> в срок до 01</w:t>
      </w:r>
      <w:r w:rsidR="00476CB1" w:rsidRPr="00785446">
        <w:rPr>
          <w:rFonts w:ascii="Times New Roman" w:hAnsi="Times New Roman" w:cs="Times New Roman"/>
          <w:sz w:val="28"/>
          <w:szCs w:val="28"/>
        </w:rPr>
        <w:t>.0</w:t>
      </w:r>
      <w:r w:rsidR="00C516A0" w:rsidRPr="00785446">
        <w:rPr>
          <w:rFonts w:ascii="Times New Roman" w:hAnsi="Times New Roman" w:cs="Times New Roman"/>
          <w:sz w:val="28"/>
          <w:szCs w:val="28"/>
        </w:rPr>
        <w:t>4</w:t>
      </w:r>
      <w:r w:rsidR="00476CB1" w:rsidRPr="00785446">
        <w:rPr>
          <w:rFonts w:ascii="Times New Roman" w:hAnsi="Times New Roman" w:cs="Times New Roman"/>
          <w:sz w:val="28"/>
          <w:szCs w:val="28"/>
        </w:rPr>
        <w:t>.</w:t>
      </w:r>
      <w:r w:rsidR="004A4453" w:rsidRPr="00785446">
        <w:rPr>
          <w:rFonts w:ascii="Times New Roman" w:hAnsi="Times New Roman" w:cs="Times New Roman"/>
          <w:sz w:val="28"/>
          <w:szCs w:val="28"/>
        </w:rPr>
        <w:t>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Pr="00785446">
        <w:rPr>
          <w:rFonts w:ascii="Times New Roman" w:hAnsi="Times New Roman" w:cs="Times New Roman"/>
          <w:sz w:val="28"/>
          <w:szCs w:val="28"/>
        </w:rPr>
        <w:t>е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т администрациям муниципальных образований согласованные </w:t>
      </w:r>
      <w:r w:rsidR="00EC6D46" w:rsidRPr="00785446">
        <w:rPr>
          <w:rFonts w:ascii="Times New Roman" w:hAnsi="Times New Roman" w:cs="Times New Roman"/>
          <w:sz w:val="28"/>
          <w:szCs w:val="28"/>
        </w:rPr>
        <w:br/>
      </w:r>
      <w:r w:rsidR="00B5305F" w:rsidRPr="00785446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 требования о возврате средств местных бюджетов в дохо</w:t>
      </w:r>
      <w:r w:rsidR="00371A81" w:rsidRPr="00785446">
        <w:rPr>
          <w:rFonts w:ascii="Times New Roman" w:hAnsi="Times New Roman" w:cs="Times New Roman"/>
          <w:sz w:val="28"/>
          <w:szCs w:val="28"/>
        </w:rPr>
        <w:t>д областного бюджета</w:t>
      </w:r>
      <w:r w:rsidR="0072211D" w:rsidRPr="00785446">
        <w:rPr>
          <w:rFonts w:ascii="Times New Roman" w:hAnsi="Times New Roman" w:cs="Times New Roman"/>
          <w:sz w:val="28"/>
          <w:szCs w:val="28"/>
        </w:rPr>
        <w:t xml:space="preserve"> в</w:t>
      </w:r>
      <w:r w:rsidR="008B2BC9" w:rsidRPr="00785446">
        <w:rPr>
          <w:rFonts w:ascii="Times New Roman" w:hAnsi="Times New Roman" w:cs="Times New Roman"/>
          <w:sz w:val="28"/>
          <w:szCs w:val="28"/>
        </w:rPr>
        <w:t xml:space="preserve"> объеме 100% иного межбюджетного трансферта, перечисленного местному бюджету в отчетном финансовом году</w:t>
      </w:r>
      <w:r w:rsidR="00E61098" w:rsidRPr="00785446">
        <w:rPr>
          <w:rFonts w:ascii="Times New Roman" w:hAnsi="Times New Roman" w:cs="Times New Roman"/>
          <w:sz w:val="28"/>
          <w:szCs w:val="28"/>
        </w:rPr>
        <w:t>,</w:t>
      </w:r>
      <w:r w:rsidR="00371A81" w:rsidRPr="00785446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621C6F" w:rsidRPr="00785446">
        <w:rPr>
          <w:rFonts w:ascii="Times New Roman" w:hAnsi="Times New Roman" w:cs="Times New Roman"/>
          <w:sz w:val="28"/>
          <w:szCs w:val="28"/>
        </w:rPr>
        <w:t>20</w:t>
      </w:r>
      <w:r w:rsidR="005A3917" w:rsidRPr="00785446">
        <w:rPr>
          <w:rFonts w:ascii="Times New Roman" w:hAnsi="Times New Roman" w:cs="Times New Roman"/>
          <w:sz w:val="28"/>
          <w:szCs w:val="28"/>
        </w:rPr>
        <w:t>.</w:t>
      </w:r>
      <w:r w:rsidR="00C516A0" w:rsidRPr="00785446">
        <w:rPr>
          <w:rFonts w:ascii="Times New Roman" w:hAnsi="Times New Roman" w:cs="Times New Roman"/>
          <w:sz w:val="28"/>
          <w:szCs w:val="28"/>
        </w:rPr>
        <w:t>04</w:t>
      </w:r>
      <w:r w:rsidR="00476CB1" w:rsidRPr="00785446">
        <w:rPr>
          <w:rFonts w:ascii="Times New Roman" w:hAnsi="Times New Roman" w:cs="Times New Roman"/>
          <w:sz w:val="28"/>
          <w:szCs w:val="28"/>
        </w:rPr>
        <w:t>.202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Pr="00785446">
        <w:rPr>
          <w:rFonts w:ascii="Times New Roman" w:hAnsi="Times New Roman" w:cs="Times New Roman"/>
          <w:sz w:val="28"/>
          <w:szCs w:val="28"/>
        </w:rPr>
        <w:t>.</w:t>
      </w:r>
    </w:p>
    <w:p w:rsidR="00B5305F" w:rsidRPr="00785446" w:rsidRDefault="00C42D93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Министерство</w:t>
      </w:r>
      <w:r w:rsidR="00403530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AA6AF0" w:rsidRPr="0078544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71A81" w:rsidRPr="00785446">
        <w:rPr>
          <w:rFonts w:ascii="Times New Roman" w:hAnsi="Times New Roman" w:cs="Times New Roman"/>
          <w:sz w:val="28"/>
          <w:szCs w:val="28"/>
        </w:rPr>
        <w:t xml:space="preserve">до </w:t>
      </w:r>
      <w:r w:rsidR="00C516A0" w:rsidRPr="00785446">
        <w:rPr>
          <w:rFonts w:ascii="Times New Roman" w:hAnsi="Times New Roman" w:cs="Times New Roman"/>
          <w:sz w:val="28"/>
          <w:szCs w:val="28"/>
        </w:rPr>
        <w:t>01</w:t>
      </w:r>
      <w:r w:rsidR="005A3917" w:rsidRPr="00785446">
        <w:rPr>
          <w:rFonts w:ascii="Times New Roman" w:hAnsi="Times New Roman" w:cs="Times New Roman"/>
          <w:sz w:val="28"/>
          <w:szCs w:val="28"/>
        </w:rPr>
        <w:t>.</w:t>
      </w:r>
      <w:r w:rsidR="00C516A0" w:rsidRPr="00785446">
        <w:rPr>
          <w:rFonts w:ascii="Times New Roman" w:hAnsi="Times New Roman" w:cs="Times New Roman"/>
          <w:sz w:val="28"/>
          <w:szCs w:val="28"/>
        </w:rPr>
        <w:t>05</w:t>
      </w:r>
      <w:r w:rsidR="00476CB1" w:rsidRPr="00785446">
        <w:rPr>
          <w:rFonts w:ascii="Times New Roman" w:hAnsi="Times New Roman" w:cs="Times New Roman"/>
          <w:sz w:val="28"/>
          <w:szCs w:val="28"/>
        </w:rPr>
        <w:t>.</w:t>
      </w:r>
      <w:r w:rsidR="00213786" w:rsidRPr="00785446">
        <w:rPr>
          <w:rFonts w:ascii="Times New Roman" w:hAnsi="Times New Roman" w:cs="Times New Roman"/>
          <w:sz w:val="28"/>
          <w:szCs w:val="28"/>
        </w:rPr>
        <w:t>202</w:t>
      </w:r>
      <w:r w:rsidR="00C516A0" w:rsidRPr="00785446">
        <w:rPr>
          <w:rFonts w:ascii="Times New Roman" w:hAnsi="Times New Roman" w:cs="Times New Roman"/>
          <w:sz w:val="28"/>
          <w:szCs w:val="28"/>
        </w:rPr>
        <w:t>3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445B7E" w:rsidRPr="00785446">
        <w:rPr>
          <w:rFonts w:ascii="Times New Roman" w:hAnsi="Times New Roman" w:cs="Times New Roman"/>
          <w:sz w:val="28"/>
          <w:szCs w:val="28"/>
        </w:rPr>
        <w:t>е</w:t>
      </w:r>
      <w:r w:rsidR="00B5305F" w:rsidRPr="00785446">
        <w:rPr>
          <w:rFonts w:ascii="Times New Roman" w:hAnsi="Times New Roman" w:cs="Times New Roman"/>
          <w:sz w:val="28"/>
          <w:szCs w:val="28"/>
        </w:rPr>
        <w:t>т в министерство финансов Кировской области информацию о возврате (невозврате) муниципальными образованиями средств местных бюджетов в доход областного бюджета в установленный срок.</w:t>
      </w:r>
    </w:p>
    <w:p w:rsidR="00B5305F" w:rsidRPr="00785446" w:rsidRDefault="00445B7E" w:rsidP="00B24EC4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2</w:t>
      </w:r>
      <w:r w:rsidR="00260605" w:rsidRPr="00785446">
        <w:rPr>
          <w:rFonts w:ascii="Times New Roman" w:hAnsi="Times New Roman" w:cs="Times New Roman"/>
          <w:sz w:val="28"/>
          <w:szCs w:val="28"/>
        </w:rPr>
        <w:t>2</w:t>
      </w:r>
      <w:r w:rsidR="00881E69" w:rsidRPr="00785446">
        <w:rPr>
          <w:rFonts w:ascii="Times New Roman" w:hAnsi="Times New Roman" w:cs="Times New Roman"/>
          <w:sz w:val="28"/>
          <w:szCs w:val="28"/>
        </w:rPr>
        <w:t>.2. П</w:t>
      </w:r>
      <w:r w:rsidR="00B5305F" w:rsidRPr="00785446">
        <w:rPr>
          <w:rFonts w:ascii="Times New Roman" w:hAnsi="Times New Roman" w:cs="Times New Roman"/>
          <w:sz w:val="28"/>
          <w:szCs w:val="28"/>
        </w:rPr>
        <w:t>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о возврате средств местных бюджетов в доход областного бюджета</w:t>
      </w:r>
      <w:r w:rsidR="008B2BC9" w:rsidRPr="00785446">
        <w:rPr>
          <w:rFonts w:ascii="Times New Roman" w:hAnsi="Times New Roman" w:cs="Times New Roman"/>
          <w:sz w:val="28"/>
          <w:szCs w:val="28"/>
        </w:rPr>
        <w:t xml:space="preserve"> в объеме 100% иного межбюджетного трансферта, перечисленного местному бюджету в отчетном финансовом году</w:t>
      </w:r>
      <w:r w:rsidR="00F80C55" w:rsidRPr="00785446">
        <w:rPr>
          <w:rFonts w:ascii="Times New Roman" w:hAnsi="Times New Roman" w:cs="Times New Roman"/>
          <w:sz w:val="28"/>
          <w:szCs w:val="28"/>
        </w:rPr>
        <w:t>,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 в указанные в данных требованиях сроки.</w:t>
      </w:r>
    </w:p>
    <w:p w:rsidR="00DA6028" w:rsidRPr="00B24EC4" w:rsidRDefault="00E7553F" w:rsidP="00B24EC4">
      <w:pPr>
        <w:pStyle w:val="ConsPlusNormal"/>
        <w:spacing w:line="44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785446">
        <w:rPr>
          <w:rFonts w:ascii="Times New Roman" w:hAnsi="Times New Roman" w:cs="Times New Roman"/>
          <w:sz w:val="28"/>
          <w:szCs w:val="28"/>
        </w:rPr>
        <w:t>2</w:t>
      </w:r>
      <w:r w:rsidR="00260605" w:rsidRPr="00785446">
        <w:rPr>
          <w:rFonts w:ascii="Times New Roman" w:hAnsi="Times New Roman" w:cs="Times New Roman"/>
          <w:sz w:val="28"/>
          <w:szCs w:val="28"/>
        </w:rPr>
        <w:t>2</w:t>
      </w:r>
      <w:r w:rsidR="00B5305F" w:rsidRPr="00785446">
        <w:rPr>
          <w:rFonts w:ascii="Times New Roman" w:hAnsi="Times New Roman" w:cs="Times New Roman"/>
          <w:sz w:val="28"/>
          <w:szCs w:val="28"/>
        </w:rPr>
        <w:t>.</w:t>
      </w:r>
      <w:r w:rsidR="00A50271" w:rsidRPr="00785446">
        <w:rPr>
          <w:rFonts w:ascii="Times New Roman" w:hAnsi="Times New Roman" w:cs="Times New Roman"/>
          <w:sz w:val="28"/>
          <w:szCs w:val="28"/>
        </w:rPr>
        <w:t>3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.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</w:t>
      </w:r>
      <w:r w:rsidR="002466AD">
        <w:rPr>
          <w:rFonts w:ascii="Times New Roman" w:hAnsi="Times New Roman" w:cs="Times New Roman"/>
          <w:sz w:val="28"/>
          <w:szCs w:val="28"/>
        </w:rPr>
        <w:t xml:space="preserve">иных </w:t>
      </w:r>
      <w:r w:rsidR="00B5305F" w:rsidRPr="00785446">
        <w:rPr>
          <w:rFonts w:ascii="Times New Roman" w:hAnsi="Times New Roman" w:cs="Times New Roman"/>
          <w:sz w:val="28"/>
          <w:szCs w:val="28"/>
        </w:rPr>
        <w:t>межбюджетных трансфертов (за исключением субвенций)</w:t>
      </w:r>
      <w:r w:rsidR="009D6F4A" w:rsidRPr="00785446">
        <w:rPr>
          <w:rFonts w:ascii="Times New Roman" w:hAnsi="Times New Roman" w:cs="Times New Roman"/>
          <w:sz w:val="28"/>
          <w:szCs w:val="28"/>
        </w:rPr>
        <w:t xml:space="preserve"> </w:t>
      </w:r>
      <w:r w:rsidR="00693EDA" w:rsidRPr="00785446">
        <w:rPr>
          <w:rFonts w:ascii="Times New Roman" w:hAnsi="Times New Roman" w:cs="Times New Roman"/>
          <w:sz w:val="28"/>
          <w:szCs w:val="28"/>
        </w:rPr>
        <w:t xml:space="preserve">муниципальным образованиям 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до исполнения </w:t>
      </w:r>
      <w:r w:rsidR="009D6F4A" w:rsidRPr="00785446">
        <w:rPr>
          <w:rFonts w:ascii="Times New Roman" w:hAnsi="Times New Roman" w:cs="Times New Roman"/>
          <w:sz w:val="28"/>
          <w:szCs w:val="28"/>
        </w:rPr>
        <w:t>ими</w:t>
      </w:r>
      <w:r w:rsidR="00B5305F" w:rsidRPr="00785446">
        <w:rPr>
          <w:rFonts w:ascii="Times New Roman" w:hAnsi="Times New Roman" w:cs="Times New Roman"/>
          <w:sz w:val="28"/>
          <w:szCs w:val="28"/>
        </w:rPr>
        <w:t xml:space="preserve"> требований о возврате средств местн</w:t>
      </w:r>
      <w:r w:rsidR="00B5305F" w:rsidRPr="00785446">
        <w:rPr>
          <w:rFonts w:ascii="Times New Roman" w:eastAsia="Calibri" w:hAnsi="Times New Roman"/>
          <w:sz w:val="28"/>
          <w:szCs w:val="28"/>
        </w:rPr>
        <w:t>ых бюджетов в доход областного бюджета.</w:t>
      </w:r>
    </w:p>
    <w:p w:rsidR="002061B3" w:rsidRPr="00294D8E" w:rsidRDefault="00A83B8B" w:rsidP="009D6F4A">
      <w:pPr>
        <w:autoSpaceDE w:val="0"/>
        <w:autoSpaceDN w:val="0"/>
        <w:adjustRightInd w:val="0"/>
        <w:spacing w:before="720"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5A3917">
        <w:rPr>
          <w:rFonts w:ascii="Times New Roman" w:hAnsi="Times New Roman"/>
          <w:sz w:val="28"/>
          <w:szCs w:val="28"/>
        </w:rPr>
        <w:t>___________</w:t>
      </w:r>
    </w:p>
    <w:sectPr w:rsidR="002061B3" w:rsidRPr="00294D8E" w:rsidSect="00C31F87">
      <w:headerReference w:type="default" r:id="rId8"/>
      <w:headerReference w:type="first" r:id="rId9"/>
      <w:pgSz w:w="11906" w:h="16838"/>
      <w:pgMar w:top="1418" w:right="851" w:bottom="1418" w:left="1701" w:header="709" w:footer="26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656" w:rsidRDefault="00986656" w:rsidP="0029250A">
      <w:pPr>
        <w:spacing w:after="0" w:line="240" w:lineRule="auto"/>
      </w:pPr>
      <w:r>
        <w:separator/>
      </w:r>
    </w:p>
  </w:endnote>
  <w:endnote w:type="continuationSeparator" w:id="0">
    <w:p w:rsidR="00986656" w:rsidRDefault="00986656" w:rsidP="002925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656" w:rsidRDefault="00986656" w:rsidP="0029250A">
      <w:pPr>
        <w:spacing w:after="0" w:line="240" w:lineRule="auto"/>
      </w:pPr>
      <w:r>
        <w:separator/>
      </w:r>
    </w:p>
  </w:footnote>
  <w:footnote w:type="continuationSeparator" w:id="0">
    <w:p w:rsidR="00986656" w:rsidRDefault="00986656" w:rsidP="002925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54258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63F5C" w:rsidRPr="00E5750B" w:rsidRDefault="00D52DE6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5750B">
          <w:rPr>
            <w:rFonts w:ascii="Times New Roman" w:hAnsi="Times New Roman"/>
            <w:sz w:val="24"/>
            <w:szCs w:val="24"/>
          </w:rPr>
          <w:fldChar w:fldCharType="begin"/>
        </w:r>
        <w:r w:rsidR="00463F5C" w:rsidRPr="00E5750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5750B">
          <w:rPr>
            <w:rFonts w:ascii="Times New Roman" w:hAnsi="Times New Roman"/>
            <w:sz w:val="24"/>
            <w:szCs w:val="24"/>
          </w:rPr>
          <w:fldChar w:fldCharType="separate"/>
        </w:r>
        <w:r w:rsidR="00946075">
          <w:rPr>
            <w:rFonts w:ascii="Times New Roman" w:hAnsi="Times New Roman"/>
            <w:noProof/>
            <w:sz w:val="24"/>
            <w:szCs w:val="24"/>
          </w:rPr>
          <w:t>9</w:t>
        </w:r>
        <w:r w:rsidRPr="00E5750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F5C" w:rsidRDefault="00463F5C">
    <w:pPr>
      <w:pStyle w:val="a7"/>
      <w:jc w:val="center"/>
    </w:pPr>
  </w:p>
  <w:p w:rsidR="00463F5C" w:rsidRDefault="00463F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11280"/>
    <w:multiLevelType w:val="hybridMultilevel"/>
    <w:tmpl w:val="8B96A100"/>
    <w:lvl w:ilvl="0" w:tplc="6888A68A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4BC1311"/>
    <w:multiLevelType w:val="hybridMultilevel"/>
    <w:tmpl w:val="D4A07A36"/>
    <w:lvl w:ilvl="0" w:tplc="5B30CFA0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66"/>
    <w:rsid w:val="00006EBA"/>
    <w:rsid w:val="00013BB5"/>
    <w:rsid w:val="00014F10"/>
    <w:rsid w:val="00015157"/>
    <w:rsid w:val="00026726"/>
    <w:rsid w:val="00027FD7"/>
    <w:rsid w:val="000375FC"/>
    <w:rsid w:val="00040049"/>
    <w:rsid w:val="00040CCB"/>
    <w:rsid w:val="00041071"/>
    <w:rsid w:val="00057422"/>
    <w:rsid w:val="00066C86"/>
    <w:rsid w:val="00067268"/>
    <w:rsid w:val="0007055B"/>
    <w:rsid w:val="00072CB8"/>
    <w:rsid w:val="0008619F"/>
    <w:rsid w:val="00096622"/>
    <w:rsid w:val="000A241F"/>
    <w:rsid w:val="000A5167"/>
    <w:rsid w:val="000A5265"/>
    <w:rsid w:val="000B0424"/>
    <w:rsid w:val="000B3D7F"/>
    <w:rsid w:val="000B74D1"/>
    <w:rsid w:val="000D273B"/>
    <w:rsid w:val="000D2B7E"/>
    <w:rsid w:val="000E45AD"/>
    <w:rsid w:val="000E4E22"/>
    <w:rsid w:val="000E51F9"/>
    <w:rsid w:val="000E671E"/>
    <w:rsid w:val="0011207F"/>
    <w:rsid w:val="00122C51"/>
    <w:rsid w:val="00124A46"/>
    <w:rsid w:val="0013385E"/>
    <w:rsid w:val="00136154"/>
    <w:rsid w:val="00136DD6"/>
    <w:rsid w:val="00140745"/>
    <w:rsid w:val="00140DF3"/>
    <w:rsid w:val="00141BAA"/>
    <w:rsid w:val="001466B2"/>
    <w:rsid w:val="0014731F"/>
    <w:rsid w:val="00147C77"/>
    <w:rsid w:val="001553C8"/>
    <w:rsid w:val="00156856"/>
    <w:rsid w:val="00157E3C"/>
    <w:rsid w:val="00165106"/>
    <w:rsid w:val="001656D9"/>
    <w:rsid w:val="00172C56"/>
    <w:rsid w:val="001743C0"/>
    <w:rsid w:val="00177267"/>
    <w:rsid w:val="00177838"/>
    <w:rsid w:val="00181553"/>
    <w:rsid w:val="0018481F"/>
    <w:rsid w:val="00187CBE"/>
    <w:rsid w:val="00193774"/>
    <w:rsid w:val="00194B73"/>
    <w:rsid w:val="001B699F"/>
    <w:rsid w:val="001C0CCD"/>
    <w:rsid w:val="001C6D4D"/>
    <w:rsid w:val="001D130C"/>
    <w:rsid w:val="001D31A9"/>
    <w:rsid w:val="001D5641"/>
    <w:rsid w:val="001E49C9"/>
    <w:rsid w:val="001F05BB"/>
    <w:rsid w:val="001F2CAD"/>
    <w:rsid w:val="001F5F78"/>
    <w:rsid w:val="00202A1A"/>
    <w:rsid w:val="00203AC9"/>
    <w:rsid w:val="00205F0F"/>
    <w:rsid w:val="002061B3"/>
    <w:rsid w:val="00206DBD"/>
    <w:rsid w:val="00213786"/>
    <w:rsid w:val="00214D60"/>
    <w:rsid w:val="00220D1F"/>
    <w:rsid w:val="00221BDB"/>
    <w:rsid w:val="00223024"/>
    <w:rsid w:val="002259ED"/>
    <w:rsid w:val="00232B64"/>
    <w:rsid w:val="002359B7"/>
    <w:rsid w:val="00240C92"/>
    <w:rsid w:val="00244EC1"/>
    <w:rsid w:val="0024606B"/>
    <w:rsid w:val="002466AD"/>
    <w:rsid w:val="00253164"/>
    <w:rsid w:val="0025443E"/>
    <w:rsid w:val="0025534E"/>
    <w:rsid w:val="0025791C"/>
    <w:rsid w:val="00260605"/>
    <w:rsid w:val="00260CEE"/>
    <w:rsid w:val="002610AC"/>
    <w:rsid w:val="00271025"/>
    <w:rsid w:val="00280C1A"/>
    <w:rsid w:val="00292322"/>
    <w:rsid w:val="0029250A"/>
    <w:rsid w:val="0029409B"/>
    <w:rsid w:val="00294937"/>
    <w:rsid w:val="00294D8E"/>
    <w:rsid w:val="002964F3"/>
    <w:rsid w:val="00296DFF"/>
    <w:rsid w:val="002B029D"/>
    <w:rsid w:val="002B2ABD"/>
    <w:rsid w:val="002B38B6"/>
    <w:rsid w:val="002C4EC4"/>
    <w:rsid w:val="002D27BA"/>
    <w:rsid w:val="002D3CFE"/>
    <w:rsid w:val="002E4E1B"/>
    <w:rsid w:val="002F02BC"/>
    <w:rsid w:val="00304937"/>
    <w:rsid w:val="00312EE3"/>
    <w:rsid w:val="00314786"/>
    <w:rsid w:val="00316D37"/>
    <w:rsid w:val="00316F7C"/>
    <w:rsid w:val="00320FFC"/>
    <w:rsid w:val="00333414"/>
    <w:rsid w:val="0034112C"/>
    <w:rsid w:val="003453AF"/>
    <w:rsid w:val="00366B1D"/>
    <w:rsid w:val="003702EB"/>
    <w:rsid w:val="00371A81"/>
    <w:rsid w:val="00372159"/>
    <w:rsid w:val="0037292F"/>
    <w:rsid w:val="00377F0B"/>
    <w:rsid w:val="00391F09"/>
    <w:rsid w:val="00392180"/>
    <w:rsid w:val="003922EF"/>
    <w:rsid w:val="003A57AC"/>
    <w:rsid w:val="003F0B63"/>
    <w:rsid w:val="003F5066"/>
    <w:rsid w:val="003F6A3A"/>
    <w:rsid w:val="00403530"/>
    <w:rsid w:val="00404E80"/>
    <w:rsid w:val="004109F4"/>
    <w:rsid w:val="00423A3A"/>
    <w:rsid w:val="004245CB"/>
    <w:rsid w:val="00431B3B"/>
    <w:rsid w:val="004322ED"/>
    <w:rsid w:val="0044052C"/>
    <w:rsid w:val="00445B7E"/>
    <w:rsid w:val="00463F5C"/>
    <w:rsid w:val="00465970"/>
    <w:rsid w:val="0046719C"/>
    <w:rsid w:val="00473495"/>
    <w:rsid w:val="00473E95"/>
    <w:rsid w:val="00476CB1"/>
    <w:rsid w:val="00482DDA"/>
    <w:rsid w:val="00485E40"/>
    <w:rsid w:val="00491D31"/>
    <w:rsid w:val="004A4453"/>
    <w:rsid w:val="004A487E"/>
    <w:rsid w:val="004B25FC"/>
    <w:rsid w:val="004C1912"/>
    <w:rsid w:val="004C2057"/>
    <w:rsid w:val="004C3271"/>
    <w:rsid w:val="004C4F61"/>
    <w:rsid w:val="004D4483"/>
    <w:rsid w:val="004E0160"/>
    <w:rsid w:val="004E4C72"/>
    <w:rsid w:val="004F112E"/>
    <w:rsid w:val="00500D57"/>
    <w:rsid w:val="00505758"/>
    <w:rsid w:val="005067EC"/>
    <w:rsid w:val="00507D67"/>
    <w:rsid w:val="005225F0"/>
    <w:rsid w:val="00522EDB"/>
    <w:rsid w:val="005260CE"/>
    <w:rsid w:val="00527D21"/>
    <w:rsid w:val="0053014E"/>
    <w:rsid w:val="00530173"/>
    <w:rsid w:val="00530F9A"/>
    <w:rsid w:val="005320BD"/>
    <w:rsid w:val="00532279"/>
    <w:rsid w:val="00532BD7"/>
    <w:rsid w:val="00535747"/>
    <w:rsid w:val="005414D0"/>
    <w:rsid w:val="00544B3D"/>
    <w:rsid w:val="00553A30"/>
    <w:rsid w:val="00554C62"/>
    <w:rsid w:val="00556663"/>
    <w:rsid w:val="00557102"/>
    <w:rsid w:val="00566AE6"/>
    <w:rsid w:val="00573326"/>
    <w:rsid w:val="00592CC9"/>
    <w:rsid w:val="005A1436"/>
    <w:rsid w:val="005A2F89"/>
    <w:rsid w:val="005A3917"/>
    <w:rsid w:val="005C2702"/>
    <w:rsid w:val="005D05E4"/>
    <w:rsid w:val="005E3A35"/>
    <w:rsid w:val="005E77BB"/>
    <w:rsid w:val="005F45A7"/>
    <w:rsid w:val="005F5810"/>
    <w:rsid w:val="0060115F"/>
    <w:rsid w:val="00605819"/>
    <w:rsid w:val="006170A4"/>
    <w:rsid w:val="00617E07"/>
    <w:rsid w:val="00620E90"/>
    <w:rsid w:val="00621C6F"/>
    <w:rsid w:val="00633203"/>
    <w:rsid w:val="00640830"/>
    <w:rsid w:val="006435B3"/>
    <w:rsid w:val="00644769"/>
    <w:rsid w:val="00654412"/>
    <w:rsid w:val="006706C9"/>
    <w:rsid w:val="006716B3"/>
    <w:rsid w:val="00680BF9"/>
    <w:rsid w:val="00686255"/>
    <w:rsid w:val="00691A83"/>
    <w:rsid w:val="00691F59"/>
    <w:rsid w:val="00693EDA"/>
    <w:rsid w:val="006A01F9"/>
    <w:rsid w:val="006A1D8D"/>
    <w:rsid w:val="006B762B"/>
    <w:rsid w:val="006C7BFB"/>
    <w:rsid w:val="006D1159"/>
    <w:rsid w:val="006D33A5"/>
    <w:rsid w:val="006D370C"/>
    <w:rsid w:val="006E2CAE"/>
    <w:rsid w:val="006E6424"/>
    <w:rsid w:val="006F4816"/>
    <w:rsid w:val="006F61E1"/>
    <w:rsid w:val="006F7A44"/>
    <w:rsid w:val="00700CE5"/>
    <w:rsid w:val="00702969"/>
    <w:rsid w:val="0070444E"/>
    <w:rsid w:val="007052D8"/>
    <w:rsid w:val="00712838"/>
    <w:rsid w:val="00721BF4"/>
    <w:rsid w:val="0072211D"/>
    <w:rsid w:val="00722436"/>
    <w:rsid w:val="00730D5A"/>
    <w:rsid w:val="007314C3"/>
    <w:rsid w:val="007335E3"/>
    <w:rsid w:val="007603A6"/>
    <w:rsid w:val="00763166"/>
    <w:rsid w:val="00774073"/>
    <w:rsid w:val="00774C85"/>
    <w:rsid w:val="00780525"/>
    <w:rsid w:val="00785446"/>
    <w:rsid w:val="00794203"/>
    <w:rsid w:val="00796111"/>
    <w:rsid w:val="007A5162"/>
    <w:rsid w:val="007A7873"/>
    <w:rsid w:val="007B5611"/>
    <w:rsid w:val="007B5D5C"/>
    <w:rsid w:val="007C2127"/>
    <w:rsid w:val="007E0533"/>
    <w:rsid w:val="007E1841"/>
    <w:rsid w:val="008028E3"/>
    <w:rsid w:val="00812D0F"/>
    <w:rsid w:val="008204D1"/>
    <w:rsid w:val="00822383"/>
    <w:rsid w:val="0083357E"/>
    <w:rsid w:val="008344AC"/>
    <w:rsid w:val="00834771"/>
    <w:rsid w:val="00837567"/>
    <w:rsid w:val="00843541"/>
    <w:rsid w:val="008473C2"/>
    <w:rsid w:val="00853479"/>
    <w:rsid w:val="00854B26"/>
    <w:rsid w:val="00863A9B"/>
    <w:rsid w:val="00877A9D"/>
    <w:rsid w:val="0088107A"/>
    <w:rsid w:val="00881E69"/>
    <w:rsid w:val="00886548"/>
    <w:rsid w:val="00890B93"/>
    <w:rsid w:val="0089111C"/>
    <w:rsid w:val="00897D27"/>
    <w:rsid w:val="008A10FA"/>
    <w:rsid w:val="008B2A30"/>
    <w:rsid w:val="008B2BC9"/>
    <w:rsid w:val="008B5905"/>
    <w:rsid w:val="008C1353"/>
    <w:rsid w:val="008C1CC6"/>
    <w:rsid w:val="008C25CC"/>
    <w:rsid w:val="008C5F5A"/>
    <w:rsid w:val="008C63C8"/>
    <w:rsid w:val="008D3D45"/>
    <w:rsid w:val="008E1C0C"/>
    <w:rsid w:val="008E520C"/>
    <w:rsid w:val="008E545C"/>
    <w:rsid w:val="00905116"/>
    <w:rsid w:val="00905258"/>
    <w:rsid w:val="00907F47"/>
    <w:rsid w:val="0091201F"/>
    <w:rsid w:val="009170D2"/>
    <w:rsid w:val="00922BA9"/>
    <w:rsid w:val="00932E95"/>
    <w:rsid w:val="009364B7"/>
    <w:rsid w:val="009403D9"/>
    <w:rsid w:val="009409AD"/>
    <w:rsid w:val="00941BD7"/>
    <w:rsid w:val="00944EC7"/>
    <w:rsid w:val="00946075"/>
    <w:rsid w:val="00950127"/>
    <w:rsid w:val="00952E0D"/>
    <w:rsid w:val="00956996"/>
    <w:rsid w:val="009625A1"/>
    <w:rsid w:val="00962935"/>
    <w:rsid w:val="009634F1"/>
    <w:rsid w:val="009725DA"/>
    <w:rsid w:val="00972810"/>
    <w:rsid w:val="00982AF2"/>
    <w:rsid w:val="00986410"/>
    <w:rsid w:val="00986656"/>
    <w:rsid w:val="00986B28"/>
    <w:rsid w:val="00991518"/>
    <w:rsid w:val="009974AD"/>
    <w:rsid w:val="009A12CC"/>
    <w:rsid w:val="009A30AB"/>
    <w:rsid w:val="009B26EE"/>
    <w:rsid w:val="009B4738"/>
    <w:rsid w:val="009C3E80"/>
    <w:rsid w:val="009C6F57"/>
    <w:rsid w:val="009D401B"/>
    <w:rsid w:val="009D6F4A"/>
    <w:rsid w:val="00A059BC"/>
    <w:rsid w:val="00A1504C"/>
    <w:rsid w:val="00A2081E"/>
    <w:rsid w:val="00A30AE3"/>
    <w:rsid w:val="00A32594"/>
    <w:rsid w:val="00A326D6"/>
    <w:rsid w:val="00A328E5"/>
    <w:rsid w:val="00A4022A"/>
    <w:rsid w:val="00A421D6"/>
    <w:rsid w:val="00A50271"/>
    <w:rsid w:val="00A53CA0"/>
    <w:rsid w:val="00A562E7"/>
    <w:rsid w:val="00A627C5"/>
    <w:rsid w:val="00A64DBE"/>
    <w:rsid w:val="00A679A5"/>
    <w:rsid w:val="00A757C0"/>
    <w:rsid w:val="00A82F88"/>
    <w:rsid w:val="00A83B8B"/>
    <w:rsid w:val="00A909A5"/>
    <w:rsid w:val="00A90E60"/>
    <w:rsid w:val="00A90F4D"/>
    <w:rsid w:val="00A921AA"/>
    <w:rsid w:val="00A93525"/>
    <w:rsid w:val="00A9729D"/>
    <w:rsid w:val="00AA6AF0"/>
    <w:rsid w:val="00AA7CA4"/>
    <w:rsid w:val="00AB14DC"/>
    <w:rsid w:val="00AB1C81"/>
    <w:rsid w:val="00AB4F39"/>
    <w:rsid w:val="00AB7986"/>
    <w:rsid w:val="00AC582A"/>
    <w:rsid w:val="00AC7349"/>
    <w:rsid w:val="00AD1CC5"/>
    <w:rsid w:val="00AD7CE0"/>
    <w:rsid w:val="00AF09CB"/>
    <w:rsid w:val="00B00CFA"/>
    <w:rsid w:val="00B01FA5"/>
    <w:rsid w:val="00B05E63"/>
    <w:rsid w:val="00B11321"/>
    <w:rsid w:val="00B142BB"/>
    <w:rsid w:val="00B21B29"/>
    <w:rsid w:val="00B22732"/>
    <w:rsid w:val="00B23228"/>
    <w:rsid w:val="00B24EC4"/>
    <w:rsid w:val="00B26203"/>
    <w:rsid w:val="00B27233"/>
    <w:rsid w:val="00B272CE"/>
    <w:rsid w:val="00B27909"/>
    <w:rsid w:val="00B3053C"/>
    <w:rsid w:val="00B34DB2"/>
    <w:rsid w:val="00B35C7A"/>
    <w:rsid w:val="00B5105C"/>
    <w:rsid w:val="00B5305F"/>
    <w:rsid w:val="00B55A35"/>
    <w:rsid w:val="00B56828"/>
    <w:rsid w:val="00B60A2E"/>
    <w:rsid w:val="00B60BC4"/>
    <w:rsid w:val="00B6124D"/>
    <w:rsid w:val="00B64353"/>
    <w:rsid w:val="00B67E1C"/>
    <w:rsid w:val="00B91EC1"/>
    <w:rsid w:val="00BA25A4"/>
    <w:rsid w:val="00BB1694"/>
    <w:rsid w:val="00BD1197"/>
    <w:rsid w:val="00BD4E31"/>
    <w:rsid w:val="00BD5D31"/>
    <w:rsid w:val="00BD7142"/>
    <w:rsid w:val="00BE106C"/>
    <w:rsid w:val="00BF154C"/>
    <w:rsid w:val="00BF1947"/>
    <w:rsid w:val="00BF4382"/>
    <w:rsid w:val="00BF4A1C"/>
    <w:rsid w:val="00C17098"/>
    <w:rsid w:val="00C31F87"/>
    <w:rsid w:val="00C32DF1"/>
    <w:rsid w:val="00C348E6"/>
    <w:rsid w:val="00C354CB"/>
    <w:rsid w:val="00C42D93"/>
    <w:rsid w:val="00C45C0C"/>
    <w:rsid w:val="00C516A0"/>
    <w:rsid w:val="00C53DF6"/>
    <w:rsid w:val="00C56CA8"/>
    <w:rsid w:val="00C6252A"/>
    <w:rsid w:val="00C63548"/>
    <w:rsid w:val="00C63D6F"/>
    <w:rsid w:val="00C66793"/>
    <w:rsid w:val="00C7631C"/>
    <w:rsid w:val="00C858A3"/>
    <w:rsid w:val="00C948DE"/>
    <w:rsid w:val="00C9586E"/>
    <w:rsid w:val="00C95B1B"/>
    <w:rsid w:val="00C97F45"/>
    <w:rsid w:val="00CA1570"/>
    <w:rsid w:val="00CA267D"/>
    <w:rsid w:val="00CA2BAD"/>
    <w:rsid w:val="00CA77C1"/>
    <w:rsid w:val="00CB0A60"/>
    <w:rsid w:val="00CC5691"/>
    <w:rsid w:val="00CC6E22"/>
    <w:rsid w:val="00CE7E4D"/>
    <w:rsid w:val="00CF276E"/>
    <w:rsid w:val="00CF5808"/>
    <w:rsid w:val="00D03DD6"/>
    <w:rsid w:val="00D12620"/>
    <w:rsid w:val="00D14A54"/>
    <w:rsid w:val="00D1566A"/>
    <w:rsid w:val="00D178EC"/>
    <w:rsid w:val="00D21DD6"/>
    <w:rsid w:val="00D27BC0"/>
    <w:rsid w:val="00D43D6D"/>
    <w:rsid w:val="00D44877"/>
    <w:rsid w:val="00D45214"/>
    <w:rsid w:val="00D46858"/>
    <w:rsid w:val="00D52DE6"/>
    <w:rsid w:val="00D61DB6"/>
    <w:rsid w:val="00D66759"/>
    <w:rsid w:val="00D6777B"/>
    <w:rsid w:val="00D70566"/>
    <w:rsid w:val="00D7487C"/>
    <w:rsid w:val="00DA0AB9"/>
    <w:rsid w:val="00DA510D"/>
    <w:rsid w:val="00DA6028"/>
    <w:rsid w:val="00DB0705"/>
    <w:rsid w:val="00DB2B36"/>
    <w:rsid w:val="00DB6946"/>
    <w:rsid w:val="00DB7CAA"/>
    <w:rsid w:val="00DD2B04"/>
    <w:rsid w:val="00DD2D54"/>
    <w:rsid w:val="00DD6DF5"/>
    <w:rsid w:val="00DD7599"/>
    <w:rsid w:val="00DF04E6"/>
    <w:rsid w:val="00DF1E7F"/>
    <w:rsid w:val="00DF2C8F"/>
    <w:rsid w:val="00DF364C"/>
    <w:rsid w:val="00DF5E0E"/>
    <w:rsid w:val="00DF66AD"/>
    <w:rsid w:val="00E034A0"/>
    <w:rsid w:val="00E10812"/>
    <w:rsid w:val="00E234F5"/>
    <w:rsid w:val="00E24EB1"/>
    <w:rsid w:val="00E253E3"/>
    <w:rsid w:val="00E25848"/>
    <w:rsid w:val="00E31AA4"/>
    <w:rsid w:val="00E35296"/>
    <w:rsid w:val="00E35D20"/>
    <w:rsid w:val="00E360FE"/>
    <w:rsid w:val="00E4021E"/>
    <w:rsid w:val="00E4047E"/>
    <w:rsid w:val="00E44ACC"/>
    <w:rsid w:val="00E54BEA"/>
    <w:rsid w:val="00E5750B"/>
    <w:rsid w:val="00E61098"/>
    <w:rsid w:val="00E614BB"/>
    <w:rsid w:val="00E64063"/>
    <w:rsid w:val="00E7553F"/>
    <w:rsid w:val="00E77D04"/>
    <w:rsid w:val="00E84DCA"/>
    <w:rsid w:val="00E90665"/>
    <w:rsid w:val="00E9182E"/>
    <w:rsid w:val="00E95AF4"/>
    <w:rsid w:val="00E96816"/>
    <w:rsid w:val="00EA20AF"/>
    <w:rsid w:val="00EA2D51"/>
    <w:rsid w:val="00EA3B72"/>
    <w:rsid w:val="00EA44C9"/>
    <w:rsid w:val="00EB3A86"/>
    <w:rsid w:val="00EB49A4"/>
    <w:rsid w:val="00EC197E"/>
    <w:rsid w:val="00EC366E"/>
    <w:rsid w:val="00EC6D46"/>
    <w:rsid w:val="00ED177A"/>
    <w:rsid w:val="00ED31ED"/>
    <w:rsid w:val="00ED4590"/>
    <w:rsid w:val="00EF1E3D"/>
    <w:rsid w:val="00F03738"/>
    <w:rsid w:val="00F13728"/>
    <w:rsid w:val="00F151AB"/>
    <w:rsid w:val="00F15FD2"/>
    <w:rsid w:val="00F205DF"/>
    <w:rsid w:val="00F26E74"/>
    <w:rsid w:val="00F309E4"/>
    <w:rsid w:val="00F44722"/>
    <w:rsid w:val="00F47712"/>
    <w:rsid w:val="00F54B05"/>
    <w:rsid w:val="00F67170"/>
    <w:rsid w:val="00F70529"/>
    <w:rsid w:val="00F73B7D"/>
    <w:rsid w:val="00F80C55"/>
    <w:rsid w:val="00F82969"/>
    <w:rsid w:val="00F928BC"/>
    <w:rsid w:val="00F970DE"/>
    <w:rsid w:val="00FB2F05"/>
    <w:rsid w:val="00FD1407"/>
    <w:rsid w:val="00FD16CB"/>
    <w:rsid w:val="00FE3A85"/>
    <w:rsid w:val="00FF4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F6E523-295C-457D-999A-E236903D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C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F50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F50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"/>
    <w:basedOn w:val="a"/>
    <w:rsid w:val="00AD7CE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AC5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582A"/>
    <w:rPr>
      <w:rFonts w:ascii="Tahoma" w:eastAsia="Calibri" w:hAnsi="Tahoma" w:cs="Tahoma"/>
      <w:sz w:val="16"/>
      <w:szCs w:val="16"/>
    </w:rPr>
  </w:style>
  <w:style w:type="character" w:styleId="a6">
    <w:name w:val="line number"/>
    <w:basedOn w:val="a0"/>
    <w:uiPriority w:val="99"/>
    <w:semiHidden/>
    <w:unhideWhenUsed/>
    <w:rsid w:val="0029250A"/>
  </w:style>
  <w:style w:type="paragraph" w:styleId="a7">
    <w:name w:val="header"/>
    <w:basedOn w:val="a"/>
    <w:link w:val="a8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250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925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250A"/>
    <w:rPr>
      <w:rFonts w:ascii="Calibri" w:eastAsia="Calibri" w:hAnsi="Calibri" w:cs="Times New Roman"/>
    </w:rPr>
  </w:style>
  <w:style w:type="paragraph" w:customStyle="1" w:styleId="1">
    <w:name w:val="Знак Знак Знак1"/>
    <w:basedOn w:val="a"/>
    <w:rsid w:val="000E671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b">
    <w:name w:val="Placeholder Text"/>
    <w:basedOn w:val="a0"/>
    <w:uiPriority w:val="99"/>
    <w:semiHidden/>
    <w:rsid w:val="008204D1"/>
    <w:rPr>
      <w:color w:val="808080"/>
    </w:rPr>
  </w:style>
  <w:style w:type="paragraph" w:customStyle="1" w:styleId="ac">
    <w:name w:val="Знак Знак Знак Знак"/>
    <w:basedOn w:val="a"/>
    <w:rsid w:val="0088654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96B7E-7AAE-4796-AFAD-ED6CF45EC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422</cp:lastModifiedBy>
  <cp:revision>3</cp:revision>
  <cp:lastPrinted>2021-12-23T09:59:00Z</cp:lastPrinted>
  <dcterms:created xsi:type="dcterms:W3CDTF">2022-07-11T14:14:00Z</dcterms:created>
  <dcterms:modified xsi:type="dcterms:W3CDTF">2022-07-12T05:54:00Z</dcterms:modified>
</cp:coreProperties>
</file>